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40C8" w14:textId="77777777" w:rsidR="00F76CAD" w:rsidRPr="00F76CAD" w:rsidRDefault="00F76CAD" w:rsidP="00F76CAD">
      <w:pPr>
        <w:pStyle w:val="a8"/>
        <w:tabs>
          <w:tab w:val="left" w:pos="7125"/>
          <w:tab w:val="right" w:pos="10205"/>
        </w:tabs>
        <w:jc w:val="right"/>
        <w:rPr>
          <w:rFonts w:ascii="Times New Roman" w:hAnsi="Times New Roman" w:cs="Times New Roman"/>
          <w:sz w:val="20"/>
          <w:szCs w:val="20"/>
        </w:rPr>
      </w:pPr>
      <w:r w:rsidRPr="00F76CAD">
        <w:rPr>
          <w:rFonts w:ascii="Times New Roman" w:hAnsi="Times New Roman" w:cs="Times New Roman"/>
          <w:sz w:val="20"/>
          <w:szCs w:val="20"/>
        </w:rPr>
        <w:t xml:space="preserve">Приложение №4 </w:t>
      </w:r>
    </w:p>
    <w:p w14:paraId="4A610DA4" w14:textId="44ABB414" w:rsidR="00F76CAD" w:rsidRPr="00F76CAD" w:rsidRDefault="00F76CAD" w:rsidP="00F76CAD">
      <w:pPr>
        <w:pStyle w:val="a8"/>
        <w:tabs>
          <w:tab w:val="left" w:pos="7125"/>
          <w:tab w:val="right" w:pos="10205"/>
        </w:tabs>
        <w:jc w:val="right"/>
        <w:rPr>
          <w:rFonts w:ascii="Times New Roman" w:hAnsi="Times New Roman" w:cs="Times New Roman"/>
          <w:sz w:val="20"/>
          <w:szCs w:val="20"/>
        </w:rPr>
      </w:pPr>
      <w:r w:rsidRPr="00F76CAD">
        <w:rPr>
          <w:rFonts w:ascii="Times New Roman" w:hAnsi="Times New Roman" w:cs="Times New Roman"/>
          <w:sz w:val="20"/>
          <w:szCs w:val="20"/>
        </w:rPr>
        <w:t>к приказу №___от________</w:t>
      </w:r>
    </w:p>
    <w:p w14:paraId="46953D37" w14:textId="6AEE23CE" w:rsidR="00F76CAD" w:rsidRDefault="00F76CAD" w:rsidP="00F76CAD">
      <w:pPr>
        <w:pStyle w:val="a8"/>
        <w:tabs>
          <w:tab w:val="left" w:pos="7125"/>
          <w:tab w:val="right" w:pos="10205"/>
        </w:tabs>
        <w:jc w:val="right"/>
      </w:pPr>
      <w:r>
        <w:rPr>
          <w:rFonts w:ascii="Times New Roman" w:hAnsi="Times New Roman" w:cs="Times New Roman"/>
          <w:sz w:val="20"/>
          <w:szCs w:val="20"/>
        </w:rPr>
        <w:t xml:space="preserve"> </w:t>
      </w:r>
      <w:r w:rsidRPr="00F76CAD">
        <w:rPr>
          <w:rFonts w:ascii="Times New Roman" w:hAnsi="Times New Roman" w:cs="Times New Roman"/>
          <w:sz w:val="20"/>
          <w:szCs w:val="20"/>
        </w:rPr>
        <w:t>Шаблон договора для прочих организации</w:t>
      </w:r>
    </w:p>
    <w:p w14:paraId="42F37AE6" w14:textId="1539C4AA" w:rsidR="00984E00" w:rsidRPr="007B2563" w:rsidRDefault="000235DB" w:rsidP="00303B92">
      <w:pPr>
        <w:pStyle w:val="ConsPlusTitle"/>
        <w:jc w:val="center"/>
        <w:rPr>
          <w:rFonts w:ascii="Times New Roman" w:hAnsi="Times New Roman" w:cs="Times New Roman"/>
          <w:sz w:val="22"/>
          <w:szCs w:val="22"/>
        </w:rPr>
      </w:pPr>
      <w:r w:rsidRPr="007B2563">
        <w:rPr>
          <w:rFonts w:ascii="Times New Roman" w:hAnsi="Times New Roman" w:cs="Times New Roman"/>
          <w:sz w:val="22"/>
          <w:szCs w:val="22"/>
        </w:rPr>
        <w:t>ДОГОВОР</w:t>
      </w:r>
    </w:p>
    <w:p w14:paraId="11BEACFD" w14:textId="5D2C6F72" w:rsidR="00496ECD" w:rsidRPr="007B2563" w:rsidRDefault="00984E00" w:rsidP="00303B92">
      <w:pPr>
        <w:pStyle w:val="ConsPlusTitle"/>
        <w:jc w:val="center"/>
        <w:rPr>
          <w:rFonts w:ascii="Times New Roman" w:hAnsi="Times New Roman" w:cs="Times New Roman"/>
          <w:sz w:val="22"/>
          <w:szCs w:val="22"/>
        </w:rPr>
      </w:pPr>
      <w:r w:rsidRPr="007B2563">
        <w:rPr>
          <w:rFonts w:ascii="Times New Roman" w:hAnsi="Times New Roman" w:cs="Times New Roman"/>
          <w:sz w:val="22"/>
          <w:szCs w:val="22"/>
        </w:rPr>
        <w:t>холодного водоснабжения и водоотведения</w:t>
      </w:r>
      <w:r w:rsidR="00FD248B" w:rsidRPr="007B2563">
        <w:rPr>
          <w:rFonts w:ascii="Times New Roman" w:hAnsi="Times New Roman" w:cs="Times New Roman"/>
          <w:sz w:val="22"/>
          <w:szCs w:val="22"/>
        </w:rPr>
        <w:t xml:space="preserve"> </w:t>
      </w:r>
      <w:r w:rsidR="005775D7" w:rsidRPr="007B2563">
        <w:rPr>
          <w:rFonts w:ascii="Times New Roman" w:hAnsi="Times New Roman" w:cs="Times New Roman"/>
          <w:sz w:val="22"/>
          <w:szCs w:val="22"/>
        </w:rPr>
        <w:t>№</w:t>
      </w:r>
      <w:r w:rsidR="007B2563" w:rsidRPr="007B2563">
        <w:rPr>
          <w:rFonts w:ascii="Times New Roman" w:hAnsi="Times New Roman" w:cs="Times New Roman"/>
          <w:sz w:val="22"/>
          <w:szCs w:val="22"/>
        </w:rPr>
        <w:t>_______</w:t>
      </w:r>
    </w:p>
    <w:p w14:paraId="5AFF1ACF" w14:textId="77777777" w:rsidR="00C86E21" w:rsidRPr="007B2563" w:rsidRDefault="00C86E21" w:rsidP="00303B92">
      <w:pPr>
        <w:pStyle w:val="ConsPlusTitle"/>
        <w:jc w:val="center"/>
        <w:rPr>
          <w:rFonts w:ascii="Times New Roman" w:hAnsi="Times New Roman" w:cs="Times New Roman"/>
          <w:b w:val="0"/>
          <w:sz w:val="22"/>
          <w:szCs w:val="22"/>
        </w:rPr>
      </w:pPr>
    </w:p>
    <w:p w14:paraId="07B45A2F" w14:textId="55692D2D" w:rsidR="005775D7" w:rsidRPr="007B2563" w:rsidRDefault="00213093" w:rsidP="00303B92">
      <w:pPr>
        <w:pStyle w:val="ConsPlusNonformat"/>
        <w:jc w:val="both"/>
        <w:rPr>
          <w:rFonts w:ascii="Times New Roman" w:hAnsi="Times New Roman" w:cs="Times New Roman"/>
          <w:sz w:val="22"/>
          <w:szCs w:val="22"/>
        </w:rPr>
      </w:pPr>
      <w:r w:rsidRPr="007B2563">
        <w:rPr>
          <w:rFonts w:ascii="Times New Roman" w:hAnsi="Times New Roman" w:cs="Times New Roman"/>
          <w:sz w:val="22"/>
          <w:szCs w:val="22"/>
        </w:rPr>
        <w:t xml:space="preserve">г. </w:t>
      </w:r>
      <w:r w:rsidR="000E6D36" w:rsidRPr="007B2563">
        <w:rPr>
          <w:rFonts w:ascii="Times New Roman" w:hAnsi="Times New Roman" w:cs="Times New Roman"/>
          <w:sz w:val="22"/>
          <w:szCs w:val="22"/>
        </w:rPr>
        <w:t>Красноярск</w:t>
      </w:r>
      <w:r w:rsidR="001B0BEF" w:rsidRPr="007B2563">
        <w:rPr>
          <w:rFonts w:ascii="Times New Roman" w:hAnsi="Times New Roman" w:cs="Times New Roman"/>
          <w:sz w:val="22"/>
          <w:szCs w:val="22"/>
        </w:rPr>
        <w:tab/>
      </w:r>
      <w:r w:rsidR="001B0BEF" w:rsidRPr="007B2563">
        <w:rPr>
          <w:rFonts w:ascii="Times New Roman" w:hAnsi="Times New Roman" w:cs="Times New Roman"/>
          <w:sz w:val="22"/>
          <w:szCs w:val="22"/>
        </w:rPr>
        <w:tab/>
      </w:r>
      <w:r w:rsidR="001B0BEF" w:rsidRPr="007B2563">
        <w:rPr>
          <w:rFonts w:ascii="Times New Roman" w:hAnsi="Times New Roman" w:cs="Times New Roman"/>
          <w:sz w:val="22"/>
          <w:szCs w:val="22"/>
        </w:rPr>
        <w:tab/>
      </w:r>
      <w:r w:rsidR="007B2563">
        <w:rPr>
          <w:rFonts w:ascii="Times New Roman" w:hAnsi="Times New Roman" w:cs="Times New Roman"/>
          <w:sz w:val="22"/>
          <w:szCs w:val="22"/>
        </w:rPr>
        <w:t xml:space="preserve">                     </w:t>
      </w:r>
      <w:r w:rsidR="001B0BEF" w:rsidRPr="007B2563">
        <w:rPr>
          <w:rFonts w:ascii="Times New Roman" w:hAnsi="Times New Roman" w:cs="Times New Roman"/>
          <w:sz w:val="22"/>
          <w:szCs w:val="22"/>
        </w:rPr>
        <w:t xml:space="preserve">                    </w:t>
      </w:r>
      <w:r w:rsidR="007B2563">
        <w:rPr>
          <w:rFonts w:ascii="Times New Roman" w:hAnsi="Times New Roman" w:cs="Times New Roman"/>
          <w:sz w:val="22"/>
          <w:szCs w:val="22"/>
        </w:rPr>
        <w:t>«____» _________________</w:t>
      </w:r>
      <w:r w:rsidR="001B0BEF" w:rsidRPr="007B2563">
        <w:rPr>
          <w:rFonts w:ascii="Times New Roman" w:hAnsi="Times New Roman" w:cs="Times New Roman"/>
          <w:sz w:val="22"/>
          <w:szCs w:val="22"/>
        </w:rPr>
        <w:t>г</w:t>
      </w:r>
      <w:r w:rsidR="005775D7" w:rsidRPr="007B2563">
        <w:rPr>
          <w:rFonts w:ascii="Times New Roman" w:hAnsi="Times New Roman" w:cs="Times New Roman"/>
          <w:sz w:val="22"/>
          <w:szCs w:val="22"/>
        </w:rPr>
        <w:t>.</w:t>
      </w:r>
    </w:p>
    <w:p w14:paraId="38410663" w14:textId="55821DF7" w:rsidR="00496ECD" w:rsidRPr="007B2563" w:rsidRDefault="005C2AC1" w:rsidP="00303B92">
      <w:pPr>
        <w:pStyle w:val="ConsPlusNonformat"/>
        <w:jc w:val="both"/>
        <w:rPr>
          <w:rFonts w:ascii="Times New Roman" w:hAnsi="Times New Roman" w:cs="Times New Roman"/>
          <w:sz w:val="22"/>
          <w:szCs w:val="22"/>
        </w:rPr>
      </w:pPr>
      <w:r w:rsidRPr="007B2563">
        <w:rPr>
          <w:rFonts w:ascii="Times New Roman" w:hAnsi="Times New Roman" w:cs="Times New Roman"/>
          <w:sz w:val="22"/>
          <w:szCs w:val="22"/>
        </w:rPr>
        <w:tab/>
      </w:r>
    </w:p>
    <w:p w14:paraId="319ED989" w14:textId="2448382F" w:rsidR="00455121" w:rsidRPr="007B2563" w:rsidRDefault="000E6D36" w:rsidP="00303B9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D0D0D" w:themeColor="text1" w:themeTint="F2"/>
          <w:lang w:eastAsia="ru-RU"/>
        </w:rPr>
      </w:pPr>
      <w:r w:rsidRPr="00667128">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w:t>
      </w:r>
      <w:r w:rsidRPr="007B2563">
        <w:rPr>
          <w:rFonts w:ascii="Times New Roman" w:eastAsia="Times New Roman" w:hAnsi="Times New Roman" w:cs="Times New Roman"/>
        </w:rPr>
        <w:t xml:space="preserve"> именуемое в дальнейшем организацией водопроводно-канализационного хозяйства, в лице </w:t>
      </w:r>
      <w:r w:rsidR="007B2563">
        <w:rPr>
          <w:rFonts w:ascii="Times New Roman" w:eastAsia="Times New Roman" w:hAnsi="Times New Roman" w:cs="Times New Roman"/>
        </w:rPr>
        <w:t>________</w:t>
      </w:r>
      <w:r w:rsidR="00667128">
        <w:rPr>
          <w:rFonts w:ascii="Times New Roman" w:eastAsia="Times New Roman" w:hAnsi="Times New Roman" w:cs="Times New Roman"/>
        </w:rPr>
        <w:t>_</w:t>
      </w:r>
      <w:r w:rsidR="007B2563">
        <w:rPr>
          <w:rFonts w:ascii="Times New Roman" w:eastAsia="Times New Roman" w:hAnsi="Times New Roman" w:cs="Times New Roman"/>
        </w:rPr>
        <w:t>_____</w:t>
      </w:r>
      <w:r w:rsidRPr="007B2563">
        <w:rPr>
          <w:rFonts w:ascii="Times New Roman" w:eastAsia="Times New Roman" w:hAnsi="Times New Roman" w:cs="Times New Roman"/>
        </w:rPr>
        <w:t xml:space="preserve">, действующего на основании  </w:t>
      </w:r>
      <w:r w:rsidR="00667128">
        <w:rPr>
          <w:rFonts w:ascii="Times New Roman" w:eastAsia="Times New Roman" w:hAnsi="Times New Roman" w:cs="Times New Roman"/>
        </w:rPr>
        <w:t>___________</w:t>
      </w:r>
      <w:r w:rsidR="007B2563">
        <w:rPr>
          <w:rFonts w:ascii="Times New Roman" w:eastAsia="Times New Roman" w:hAnsi="Times New Roman" w:cs="Times New Roman"/>
        </w:rPr>
        <w:t>_________</w:t>
      </w:r>
      <w:r w:rsidRPr="007B2563">
        <w:rPr>
          <w:rFonts w:ascii="Times New Roman" w:eastAsia="Times New Roman" w:hAnsi="Times New Roman" w:cs="Times New Roman"/>
        </w:rPr>
        <w:t xml:space="preserve">, с одной стороны, и </w:t>
      </w:r>
      <w:r w:rsidR="00455121" w:rsidRPr="007B2563">
        <w:rPr>
          <w:rFonts w:ascii="Times New Roman" w:eastAsia="Times New Roman" w:hAnsi="Times New Roman" w:cs="Times New Roman"/>
          <w:b/>
        </w:rPr>
        <w:t>__</w:t>
      </w:r>
      <w:r w:rsidR="0092579F" w:rsidRPr="007B2563">
        <w:rPr>
          <w:rFonts w:ascii="Times New Roman" w:eastAsia="Times New Roman" w:hAnsi="Times New Roman" w:cs="Times New Roman"/>
          <w:b/>
        </w:rPr>
        <w:t>___________________</w:t>
      </w:r>
      <w:r w:rsidR="007B2563">
        <w:rPr>
          <w:rFonts w:ascii="Times New Roman" w:eastAsia="Times New Roman" w:hAnsi="Times New Roman" w:cs="Times New Roman"/>
          <w:b/>
        </w:rPr>
        <w:t>_</w:t>
      </w:r>
      <w:r w:rsidRPr="007B2563">
        <w:rPr>
          <w:rFonts w:ascii="Times New Roman" w:eastAsia="Times New Roman" w:hAnsi="Times New Roman" w:cs="Times New Roman"/>
        </w:rPr>
        <w:t>, именуемое в дальней</w:t>
      </w:r>
      <w:r w:rsidR="007B2563">
        <w:rPr>
          <w:rFonts w:ascii="Times New Roman" w:eastAsia="Times New Roman" w:hAnsi="Times New Roman" w:cs="Times New Roman"/>
        </w:rPr>
        <w:t xml:space="preserve">шем абонентом, в лице </w:t>
      </w:r>
      <w:r w:rsidR="0092579F" w:rsidRPr="007B2563">
        <w:rPr>
          <w:rFonts w:ascii="Times New Roman" w:hAnsi="Times New Roman" w:cs="Times New Roman"/>
        </w:rPr>
        <w:t>_</w:t>
      </w:r>
      <w:r w:rsidR="008F0F39">
        <w:rPr>
          <w:rFonts w:ascii="Times New Roman" w:hAnsi="Times New Roman" w:cs="Times New Roman"/>
        </w:rPr>
        <w:t>____</w:t>
      </w:r>
      <w:r w:rsidR="00667128">
        <w:rPr>
          <w:rFonts w:ascii="Times New Roman" w:hAnsi="Times New Roman" w:cs="Times New Roman"/>
        </w:rPr>
        <w:t>_______</w:t>
      </w:r>
      <w:r w:rsidR="007B2563">
        <w:rPr>
          <w:rFonts w:ascii="Times New Roman" w:hAnsi="Times New Roman" w:cs="Times New Roman"/>
        </w:rPr>
        <w:t>_______</w:t>
      </w:r>
      <w:r w:rsidR="0092579F" w:rsidRPr="007B2563">
        <w:rPr>
          <w:rFonts w:ascii="Times New Roman" w:hAnsi="Times New Roman" w:cs="Times New Roman"/>
        </w:rPr>
        <w:t>____</w:t>
      </w:r>
      <w:r w:rsidRPr="007B2563">
        <w:rPr>
          <w:rFonts w:ascii="Times New Roman" w:hAnsi="Times New Roman" w:cs="Times New Roman"/>
        </w:rPr>
        <w:t xml:space="preserve">, </w:t>
      </w:r>
      <w:r w:rsidRPr="007B2563">
        <w:rPr>
          <w:rFonts w:ascii="Times New Roman" w:eastAsia="Times New Roman" w:hAnsi="Times New Roman" w:cs="Times New Roman"/>
        </w:rPr>
        <w:t xml:space="preserve">действующей на основании </w:t>
      </w:r>
      <w:r w:rsidR="0092579F" w:rsidRPr="007B2563">
        <w:rPr>
          <w:rFonts w:ascii="Times New Roman" w:eastAsia="Times New Roman" w:hAnsi="Times New Roman" w:cs="Times New Roman"/>
        </w:rPr>
        <w:t>____________</w:t>
      </w:r>
      <w:r w:rsidRPr="007B2563">
        <w:rPr>
          <w:rFonts w:ascii="Times New Roman" w:eastAsia="Times New Roman" w:hAnsi="Times New Roman" w:cs="Times New Roman"/>
        </w:rPr>
        <w:t xml:space="preserve">, с другой стороны, именуемые в дальнейшем сторонами, </w:t>
      </w:r>
      <w:r w:rsidR="00455121" w:rsidRPr="007B2563">
        <w:rPr>
          <w:rFonts w:ascii="Times New Roman" w:eastAsia="Times New Roman" w:hAnsi="Times New Roman" w:cs="Times New Roman"/>
          <w:color w:val="0D0D0D" w:themeColor="text1" w:themeTint="F2"/>
          <w:lang w:eastAsia="ru-RU"/>
        </w:rPr>
        <w:t xml:space="preserve">заключили настоящий </w:t>
      </w:r>
      <w:r w:rsidR="000235DB" w:rsidRPr="007B2563">
        <w:rPr>
          <w:rFonts w:ascii="Times New Roman" w:eastAsia="Times New Roman" w:hAnsi="Times New Roman" w:cs="Times New Roman"/>
          <w:color w:val="0D0D0D" w:themeColor="text1" w:themeTint="F2"/>
          <w:lang w:eastAsia="ru-RU"/>
        </w:rPr>
        <w:t>договор</w:t>
      </w:r>
      <w:r w:rsidR="00455121" w:rsidRPr="007B2563">
        <w:rPr>
          <w:rFonts w:ascii="Times New Roman" w:eastAsia="Times New Roman" w:hAnsi="Times New Roman" w:cs="Times New Roman"/>
          <w:color w:val="0D0D0D" w:themeColor="text1" w:themeTint="F2"/>
          <w:lang w:eastAsia="ru-RU"/>
        </w:rPr>
        <w:t xml:space="preserve"> о нижеследующем:</w:t>
      </w:r>
    </w:p>
    <w:p w14:paraId="0A5635DA" w14:textId="7521310F" w:rsidR="00496ECD" w:rsidRPr="007B2563" w:rsidRDefault="00DC1A9D" w:rsidP="00303B92">
      <w:pPr>
        <w:pStyle w:val="ConsPlusNormal"/>
        <w:numPr>
          <w:ilvl w:val="0"/>
          <w:numId w:val="4"/>
        </w:numPr>
        <w:jc w:val="center"/>
        <w:outlineLvl w:val="0"/>
        <w:rPr>
          <w:b/>
          <w:sz w:val="22"/>
          <w:szCs w:val="22"/>
        </w:rPr>
      </w:pPr>
      <w:r w:rsidRPr="007B2563">
        <w:rPr>
          <w:b/>
          <w:sz w:val="22"/>
          <w:szCs w:val="22"/>
        </w:rPr>
        <w:t xml:space="preserve">Предмет </w:t>
      </w:r>
      <w:r w:rsidR="000235DB" w:rsidRPr="007B2563">
        <w:rPr>
          <w:b/>
          <w:sz w:val="22"/>
          <w:szCs w:val="22"/>
        </w:rPr>
        <w:t>договор</w:t>
      </w:r>
      <w:r w:rsidR="00E726C2" w:rsidRPr="007B2563">
        <w:rPr>
          <w:b/>
          <w:sz w:val="22"/>
          <w:szCs w:val="22"/>
        </w:rPr>
        <w:t>а</w:t>
      </w:r>
    </w:p>
    <w:p w14:paraId="285CA511" w14:textId="6CD58F15" w:rsidR="00DF57A0" w:rsidRPr="007B2563" w:rsidRDefault="00DC1A9D" w:rsidP="00303B92">
      <w:pPr>
        <w:pStyle w:val="ConsPlusNormal"/>
        <w:ind w:firstLine="540"/>
        <w:jc w:val="both"/>
        <w:rPr>
          <w:sz w:val="22"/>
          <w:szCs w:val="22"/>
        </w:rPr>
      </w:pPr>
      <w:r w:rsidRPr="007B2563">
        <w:rPr>
          <w:sz w:val="22"/>
          <w:szCs w:val="22"/>
        </w:rPr>
        <w:t xml:space="preserve">1. По настоящему </w:t>
      </w:r>
      <w:r w:rsidR="000235DB" w:rsidRPr="007B2563">
        <w:rPr>
          <w:sz w:val="22"/>
          <w:szCs w:val="22"/>
        </w:rPr>
        <w:t>договор</w:t>
      </w:r>
      <w:r w:rsidR="00840226" w:rsidRPr="007B2563">
        <w:rPr>
          <w:sz w:val="22"/>
          <w:szCs w:val="22"/>
        </w:rPr>
        <w:t>у</w:t>
      </w:r>
      <w:r w:rsidRPr="007B2563">
        <w:rPr>
          <w:sz w:val="22"/>
          <w:szCs w:val="22"/>
        </w:rPr>
        <w:t xml:space="preserve"> организация водопроводно-канализационного хозяйства, осуществляющая </w:t>
      </w:r>
      <w:r w:rsidR="00E726C2" w:rsidRPr="007B2563">
        <w:rPr>
          <w:sz w:val="22"/>
          <w:szCs w:val="22"/>
        </w:rPr>
        <w:t xml:space="preserve">холодное водоснабжение и </w:t>
      </w:r>
      <w:r w:rsidRPr="007B2563">
        <w:rPr>
          <w:sz w:val="22"/>
          <w:szCs w:val="22"/>
        </w:rPr>
        <w:t xml:space="preserve">водоотведение, обязуется </w:t>
      </w:r>
      <w:r w:rsidR="00E726C2" w:rsidRPr="007B2563">
        <w:rPr>
          <w:sz w:val="22"/>
          <w:szCs w:val="22"/>
        </w:rPr>
        <w:t>подавать абоненту через присоединенную водопроводную сеть из централизованных систем холодного водоснабжения</w:t>
      </w:r>
      <w:r w:rsidR="004E76D0" w:rsidRPr="007B2563">
        <w:rPr>
          <w:sz w:val="22"/>
          <w:szCs w:val="22"/>
        </w:rPr>
        <w:t xml:space="preserve"> холодную</w:t>
      </w:r>
      <w:r w:rsidR="006659C3" w:rsidRPr="007B2563">
        <w:rPr>
          <w:sz w:val="22"/>
          <w:szCs w:val="22"/>
        </w:rPr>
        <w:t xml:space="preserve"> (питьевую) воду</w:t>
      </w:r>
      <w:r w:rsidR="008D71E0" w:rsidRPr="007B2563">
        <w:rPr>
          <w:sz w:val="22"/>
          <w:szCs w:val="22"/>
        </w:rPr>
        <w:t>,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053551D9" w14:textId="765D1868" w:rsidR="008B165E" w:rsidRPr="007B2563" w:rsidRDefault="008D71E0"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heme="minorEastAsia" w:hAnsi="Times New Roman" w:cs="Times New Roman"/>
          <w:lang w:eastAsia="ru-RU"/>
        </w:rPr>
        <w:t xml:space="preserve">Абонент по настоящему </w:t>
      </w:r>
      <w:r w:rsidR="000235DB" w:rsidRPr="007B2563">
        <w:rPr>
          <w:rFonts w:ascii="Times New Roman" w:eastAsiaTheme="minorEastAsia" w:hAnsi="Times New Roman" w:cs="Times New Roman"/>
          <w:lang w:eastAsia="ru-RU"/>
        </w:rPr>
        <w:t>договор</w:t>
      </w:r>
      <w:r w:rsidRPr="007B2563">
        <w:rPr>
          <w:rFonts w:ascii="Times New Roman" w:eastAsiaTheme="minorEastAsia" w:hAnsi="Times New Roman" w:cs="Times New Roman"/>
          <w:lang w:eastAsia="ru-RU"/>
        </w:rPr>
        <w:t xml:space="preserve">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w:t>
      </w:r>
      <w:r w:rsidR="000235DB" w:rsidRPr="007B2563">
        <w:rPr>
          <w:rFonts w:ascii="Times New Roman" w:eastAsiaTheme="minorEastAsia" w:hAnsi="Times New Roman" w:cs="Times New Roman"/>
          <w:lang w:eastAsia="ru-RU"/>
        </w:rPr>
        <w:t>договор</w:t>
      </w:r>
      <w:r w:rsidRPr="007B2563">
        <w:rPr>
          <w:rFonts w:ascii="Times New Roman" w:eastAsiaTheme="minorEastAsia" w:hAnsi="Times New Roman" w:cs="Times New Roman"/>
          <w:lang w:eastAsia="ru-RU"/>
        </w:rPr>
        <w:t xml:space="preserve">ом, соблюдать в соответствии с настоящим </w:t>
      </w:r>
      <w:r w:rsidR="000235DB" w:rsidRPr="007B2563">
        <w:rPr>
          <w:rFonts w:ascii="Times New Roman" w:eastAsiaTheme="minorEastAsia" w:hAnsi="Times New Roman" w:cs="Times New Roman"/>
          <w:lang w:eastAsia="ru-RU"/>
        </w:rPr>
        <w:t>договор</w:t>
      </w:r>
      <w:r w:rsidRPr="007B2563">
        <w:rPr>
          <w:rFonts w:ascii="Times New Roman" w:eastAsiaTheme="minorEastAsia" w:hAnsi="Times New Roman" w:cs="Times New Roman"/>
          <w:lang w:eastAsia="ru-RU"/>
        </w:rPr>
        <w:t>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6991AF0C" w14:textId="641FF5EC" w:rsidR="00F47952" w:rsidRPr="007B2563" w:rsidRDefault="00DC1A9D" w:rsidP="00303B92">
      <w:pPr>
        <w:pStyle w:val="ConsPlusNormal"/>
        <w:ind w:firstLine="540"/>
        <w:jc w:val="both"/>
        <w:rPr>
          <w:sz w:val="22"/>
          <w:szCs w:val="22"/>
        </w:rPr>
      </w:pPr>
      <w:r w:rsidRPr="007B2563">
        <w:rPr>
          <w:sz w:val="22"/>
          <w:szCs w:val="22"/>
        </w:rPr>
        <w:t xml:space="preserve">2. </w:t>
      </w:r>
      <w:r w:rsidR="00B256DA" w:rsidRPr="007B2563">
        <w:rPr>
          <w:sz w:val="22"/>
          <w:szCs w:val="22"/>
        </w:rPr>
        <w:t>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w:t>
      </w:r>
      <w:r w:rsidR="00A3630B" w:rsidRPr="007B2563">
        <w:rPr>
          <w:sz w:val="22"/>
          <w:szCs w:val="22"/>
        </w:rPr>
        <w:t xml:space="preserve"> по форме согласно приложению №</w:t>
      </w:r>
      <w:r w:rsidR="00B256DA" w:rsidRPr="007B2563">
        <w:rPr>
          <w:sz w:val="22"/>
          <w:szCs w:val="22"/>
        </w:rPr>
        <w:t>1.</w:t>
      </w:r>
    </w:p>
    <w:p w14:paraId="14F54890" w14:textId="5EE1C14F" w:rsidR="007B0513" w:rsidRPr="007B2563" w:rsidRDefault="008D71E0" w:rsidP="00303B92">
      <w:pPr>
        <w:pStyle w:val="ConsPlusNormal"/>
        <w:ind w:firstLine="540"/>
        <w:jc w:val="both"/>
        <w:rPr>
          <w:sz w:val="22"/>
          <w:szCs w:val="22"/>
        </w:rPr>
      </w:pPr>
      <w:r w:rsidRPr="007B2563">
        <w:rPr>
          <w:sz w:val="22"/>
          <w:szCs w:val="22"/>
        </w:rPr>
        <w:t xml:space="preserve">Акт разграничения балансовой принадлежности и эксплуатационной ответственности, приведенный в приложении №1 к указанному </w:t>
      </w:r>
      <w:r w:rsidR="000235DB" w:rsidRPr="007B2563">
        <w:rPr>
          <w:sz w:val="22"/>
          <w:szCs w:val="22"/>
        </w:rPr>
        <w:t>договор</w:t>
      </w:r>
      <w:r w:rsidRPr="007B2563">
        <w:rPr>
          <w:sz w:val="22"/>
          <w:szCs w:val="22"/>
        </w:rPr>
        <w:t xml:space="preserve">у, подлежит подписанию при заключении </w:t>
      </w:r>
      <w:r w:rsidR="000235DB" w:rsidRPr="007B2563">
        <w:rPr>
          <w:sz w:val="22"/>
          <w:szCs w:val="22"/>
        </w:rPr>
        <w:t>договор</w:t>
      </w:r>
      <w:r w:rsidRPr="007B2563">
        <w:rPr>
          <w:sz w:val="22"/>
          <w:szCs w:val="22"/>
        </w:rPr>
        <w:t>а холодного водоснабжения и водоотведения и является его неотъемлемой частью.</w:t>
      </w:r>
    </w:p>
    <w:p w14:paraId="20ED70B1" w14:textId="41365E05" w:rsidR="00110CF4" w:rsidRPr="007B2563" w:rsidRDefault="00110CF4" w:rsidP="00303B92">
      <w:pPr>
        <w:pStyle w:val="ConsPlusNormal"/>
        <w:ind w:firstLine="540"/>
        <w:jc w:val="both"/>
        <w:rPr>
          <w:sz w:val="22"/>
          <w:szCs w:val="22"/>
        </w:rPr>
      </w:pPr>
      <w:r w:rsidRPr="007B2563">
        <w:rPr>
          <w:sz w:val="22"/>
          <w:szCs w:val="22"/>
        </w:rPr>
        <w:t xml:space="preserve">3. </w:t>
      </w:r>
      <w:r w:rsidR="002E44CF" w:rsidRPr="007B2563">
        <w:rPr>
          <w:sz w:val="22"/>
          <w:szCs w:val="22"/>
        </w:rPr>
        <w:t xml:space="preserve"> </w:t>
      </w:r>
      <w:r w:rsidR="00497D5D" w:rsidRPr="007B2563">
        <w:rPr>
          <w:sz w:val="22"/>
          <w:szCs w:val="22"/>
        </w:rPr>
        <w:t xml:space="preserve">Местом </w:t>
      </w:r>
      <w:r w:rsidR="00AE527D" w:rsidRPr="007B2563">
        <w:rPr>
          <w:sz w:val="22"/>
          <w:szCs w:val="22"/>
        </w:rPr>
        <w:t>исполнения</w:t>
      </w:r>
      <w:r w:rsidR="00DC1A9D" w:rsidRPr="007B2563">
        <w:rPr>
          <w:sz w:val="22"/>
          <w:szCs w:val="22"/>
        </w:rPr>
        <w:t xml:space="preserve"> обязательств по </w:t>
      </w:r>
      <w:r w:rsidR="00497D5D" w:rsidRPr="007B2563">
        <w:rPr>
          <w:sz w:val="22"/>
          <w:szCs w:val="22"/>
        </w:rPr>
        <w:t xml:space="preserve">настоящему </w:t>
      </w:r>
      <w:r w:rsidR="000235DB" w:rsidRPr="007B2563">
        <w:rPr>
          <w:sz w:val="22"/>
          <w:szCs w:val="22"/>
        </w:rPr>
        <w:t>договор</w:t>
      </w:r>
      <w:r w:rsidR="00840226" w:rsidRPr="007B2563">
        <w:rPr>
          <w:sz w:val="22"/>
          <w:szCs w:val="22"/>
        </w:rPr>
        <w:t>у</w:t>
      </w:r>
      <w:r w:rsidR="00D66A93">
        <w:rPr>
          <w:sz w:val="22"/>
          <w:szCs w:val="22"/>
        </w:rPr>
        <w:t xml:space="preserve"> является</w:t>
      </w:r>
      <w:r w:rsidRPr="007B2563">
        <w:rPr>
          <w:sz w:val="22"/>
          <w:szCs w:val="22"/>
        </w:rPr>
        <w:t>:</w:t>
      </w:r>
    </w:p>
    <w:p w14:paraId="5008E881" w14:textId="77777777" w:rsidR="00B72ACF" w:rsidRPr="007B2563" w:rsidRDefault="0092579F" w:rsidP="00303B92">
      <w:pPr>
        <w:pStyle w:val="ConsPlusNonformat"/>
        <w:ind w:firstLine="567"/>
        <w:jc w:val="both"/>
        <w:rPr>
          <w:rFonts w:ascii="Times New Roman" w:hAnsi="Times New Roman" w:cs="Times New Roman"/>
          <w:b/>
          <w:sz w:val="22"/>
          <w:szCs w:val="22"/>
        </w:rPr>
      </w:pPr>
      <w:r w:rsidRPr="007B2563">
        <w:rPr>
          <w:rFonts w:ascii="Times New Roman" w:hAnsi="Times New Roman" w:cs="Times New Roman"/>
          <w:b/>
          <w:sz w:val="22"/>
          <w:szCs w:val="22"/>
        </w:rPr>
        <w:t>_______________________________________________________________________________</w:t>
      </w:r>
    </w:p>
    <w:p w14:paraId="00CC6B2B" w14:textId="77777777" w:rsidR="0064140E" w:rsidRPr="007B2563" w:rsidRDefault="0064140E" w:rsidP="00303B92">
      <w:pPr>
        <w:pStyle w:val="ConsPlusNonformat"/>
        <w:ind w:firstLine="567"/>
        <w:jc w:val="both"/>
        <w:rPr>
          <w:rFonts w:ascii="Times New Roman" w:hAnsi="Times New Roman" w:cs="Times New Roman"/>
          <w:sz w:val="22"/>
          <w:szCs w:val="22"/>
        </w:rPr>
      </w:pPr>
      <w:r w:rsidRPr="007B2563">
        <w:rPr>
          <w:rFonts w:ascii="Times New Roman" w:hAnsi="Times New Roman" w:cs="Times New Roman"/>
          <w:sz w:val="22"/>
          <w:szCs w:val="22"/>
        </w:rPr>
        <w:t>Ориентировочный объем потребления холодной воды</w:t>
      </w:r>
      <w:r w:rsidR="009708F2" w:rsidRPr="007B2563">
        <w:rPr>
          <w:rFonts w:ascii="Times New Roman" w:hAnsi="Times New Roman" w:cs="Times New Roman"/>
          <w:sz w:val="22"/>
          <w:szCs w:val="22"/>
        </w:rPr>
        <w:t xml:space="preserve"> </w:t>
      </w:r>
      <w:r w:rsidRPr="007B2563">
        <w:rPr>
          <w:rFonts w:ascii="Times New Roman" w:hAnsi="Times New Roman" w:cs="Times New Roman"/>
          <w:sz w:val="22"/>
          <w:szCs w:val="22"/>
        </w:rPr>
        <w:t xml:space="preserve">составляет – </w:t>
      </w:r>
      <w:r w:rsidR="0092579F" w:rsidRPr="007B2563">
        <w:rPr>
          <w:rFonts w:ascii="Times New Roman" w:hAnsi="Times New Roman" w:cs="Times New Roman"/>
          <w:sz w:val="22"/>
          <w:szCs w:val="22"/>
        </w:rPr>
        <w:t>______________</w:t>
      </w:r>
      <w:r w:rsidRPr="007B2563">
        <w:rPr>
          <w:rFonts w:ascii="Times New Roman" w:hAnsi="Times New Roman" w:cs="Times New Roman"/>
          <w:sz w:val="22"/>
          <w:szCs w:val="22"/>
        </w:rPr>
        <w:t xml:space="preserve"> м3/месяц</w:t>
      </w:r>
    </w:p>
    <w:p w14:paraId="3D37FCFB" w14:textId="77777777" w:rsidR="009708F2" w:rsidRPr="007B2563" w:rsidRDefault="009708F2" w:rsidP="00303B92">
      <w:pPr>
        <w:pStyle w:val="ConsPlusNonformat"/>
        <w:ind w:firstLine="567"/>
        <w:jc w:val="both"/>
        <w:rPr>
          <w:rFonts w:ascii="Times New Roman" w:hAnsi="Times New Roman" w:cs="Times New Roman"/>
          <w:sz w:val="22"/>
          <w:szCs w:val="22"/>
        </w:rPr>
      </w:pPr>
      <w:r w:rsidRPr="007B2563">
        <w:rPr>
          <w:rFonts w:ascii="Times New Roman" w:hAnsi="Times New Roman" w:cs="Times New Roman"/>
          <w:sz w:val="22"/>
          <w:szCs w:val="22"/>
        </w:rPr>
        <w:t xml:space="preserve">Ориентировочный объем отводимых сточных вод составляет – </w:t>
      </w:r>
      <w:r w:rsidR="0092579F" w:rsidRPr="007B2563">
        <w:rPr>
          <w:rFonts w:ascii="Times New Roman" w:hAnsi="Times New Roman" w:cs="Times New Roman"/>
          <w:sz w:val="22"/>
          <w:szCs w:val="22"/>
        </w:rPr>
        <w:t xml:space="preserve">_______________ </w:t>
      </w:r>
      <w:r w:rsidRPr="007B2563">
        <w:rPr>
          <w:rFonts w:ascii="Times New Roman" w:hAnsi="Times New Roman" w:cs="Times New Roman"/>
          <w:sz w:val="22"/>
          <w:szCs w:val="22"/>
        </w:rPr>
        <w:t>м3/месяц</w:t>
      </w:r>
    </w:p>
    <w:p w14:paraId="2079E10A" w14:textId="77777777" w:rsidR="001134A6" w:rsidRPr="007B2563" w:rsidRDefault="00DC1A9D" w:rsidP="00303B92">
      <w:pPr>
        <w:pStyle w:val="ConsPlusNormal"/>
        <w:numPr>
          <w:ilvl w:val="0"/>
          <w:numId w:val="4"/>
        </w:numPr>
        <w:jc w:val="center"/>
        <w:outlineLvl w:val="0"/>
        <w:rPr>
          <w:b/>
          <w:sz w:val="22"/>
          <w:szCs w:val="22"/>
        </w:rPr>
      </w:pPr>
      <w:r w:rsidRPr="007B2563">
        <w:rPr>
          <w:b/>
          <w:sz w:val="22"/>
          <w:szCs w:val="22"/>
        </w:rPr>
        <w:t xml:space="preserve">Сроки и режим </w:t>
      </w:r>
      <w:r w:rsidR="005829E9" w:rsidRPr="007B2563">
        <w:rPr>
          <w:b/>
          <w:sz w:val="22"/>
          <w:szCs w:val="22"/>
        </w:rPr>
        <w:t>холодно</w:t>
      </w:r>
      <w:r w:rsidR="00992812" w:rsidRPr="007B2563">
        <w:rPr>
          <w:b/>
          <w:sz w:val="22"/>
          <w:szCs w:val="22"/>
        </w:rPr>
        <w:t>го водоснабжения и водоотведения</w:t>
      </w:r>
    </w:p>
    <w:p w14:paraId="7EBB1352" w14:textId="57D04E73" w:rsidR="00496ECD" w:rsidRPr="007B2563" w:rsidRDefault="00625F38" w:rsidP="00303B92">
      <w:pPr>
        <w:pStyle w:val="ConsPlusNonformat"/>
        <w:ind w:firstLine="567"/>
        <w:jc w:val="both"/>
        <w:rPr>
          <w:rFonts w:ascii="Times New Roman" w:hAnsi="Times New Roman" w:cs="Times New Roman"/>
          <w:sz w:val="22"/>
          <w:szCs w:val="22"/>
        </w:rPr>
      </w:pPr>
      <w:r w:rsidRPr="007B2563">
        <w:rPr>
          <w:rFonts w:ascii="Times New Roman" w:hAnsi="Times New Roman" w:cs="Times New Roman"/>
          <w:sz w:val="22"/>
          <w:szCs w:val="22"/>
        </w:rPr>
        <w:t>4</w:t>
      </w:r>
      <w:r w:rsidR="00DC1A9D" w:rsidRPr="007B2563">
        <w:rPr>
          <w:rFonts w:ascii="Times New Roman" w:hAnsi="Times New Roman" w:cs="Times New Roman"/>
          <w:sz w:val="22"/>
          <w:szCs w:val="22"/>
        </w:rPr>
        <w:t xml:space="preserve">. </w:t>
      </w:r>
      <w:r w:rsidR="005829E9" w:rsidRPr="007B2563">
        <w:rPr>
          <w:rFonts w:ascii="Times New Roman" w:hAnsi="Times New Roman" w:cs="Times New Roman"/>
          <w:sz w:val="22"/>
          <w:szCs w:val="22"/>
        </w:rPr>
        <w:t xml:space="preserve">Датой начала подачи холодной воды </w:t>
      </w:r>
      <w:r w:rsidR="00753615" w:rsidRPr="007B2563">
        <w:rPr>
          <w:rFonts w:ascii="Times New Roman" w:hAnsi="Times New Roman" w:cs="Times New Roman"/>
          <w:sz w:val="22"/>
          <w:szCs w:val="22"/>
        </w:rPr>
        <w:t xml:space="preserve">и </w:t>
      </w:r>
      <w:r w:rsidR="007628A6" w:rsidRPr="007B2563">
        <w:rPr>
          <w:rFonts w:ascii="Times New Roman" w:hAnsi="Times New Roman" w:cs="Times New Roman"/>
          <w:sz w:val="22"/>
          <w:szCs w:val="22"/>
        </w:rPr>
        <w:t>начала</w:t>
      </w:r>
      <w:r w:rsidR="005829E9" w:rsidRPr="007B2563">
        <w:rPr>
          <w:rFonts w:ascii="Times New Roman" w:hAnsi="Times New Roman" w:cs="Times New Roman"/>
          <w:sz w:val="22"/>
          <w:szCs w:val="22"/>
        </w:rPr>
        <w:t xml:space="preserve"> приема сточных вод</w:t>
      </w:r>
      <w:r w:rsidR="00916ECD" w:rsidRPr="007B2563">
        <w:rPr>
          <w:rFonts w:ascii="Times New Roman" w:hAnsi="Times New Roman" w:cs="Times New Roman"/>
          <w:sz w:val="22"/>
          <w:szCs w:val="22"/>
        </w:rPr>
        <w:t xml:space="preserve"> для объектов</w:t>
      </w:r>
      <w:r w:rsidR="005829E9" w:rsidRPr="007B2563">
        <w:rPr>
          <w:rFonts w:ascii="Times New Roman" w:hAnsi="Times New Roman" w:cs="Times New Roman"/>
          <w:sz w:val="22"/>
          <w:szCs w:val="22"/>
        </w:rPr>
        <w:t xml:space="preserve"> является </w:t>
      </w:r>
      <w:r w:rsidR="0092579F" w:rsidRPr="007B2563">
        <w:rPr>
          <w:rFonts w:ascii="Times New Roman" w:hAnsi="Times New Roman" w:cs="Times New Roman"/>
          <w:sz w:val="22"/>
          <w:szCs w:val="22"/>
        </w:rPr>
        <w:t>_____________г.</w:t>
      </w:r>
    </w:p>
    <w:p w14:paraId="69E1370F" w14:textId="77777777" w:rsidR="005829E9" w:rsidRPr="007B2563" w:rsidRDefault="005829E9" w:rsidP="00303B92">
      <w:pPr>
        <w:pStyle w:val="ConsPlusNormal"/>
        <w:ind w:firstLine="540"/>
        <w:jc w:val="both"/>
        <w:rPr>
          <w:sz w:val="22"/>
          <w:szCs w:val="22"/>
        </w:rPr>
      </w:pPr>
      <w:r w:rsidRPr="007B2563">
        <w:rPr>
          <w:sz w:val="22"/>
          <w:szCs w:val="22"/>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89" w:tooltip="                                 СВЕДЕНИЯ" w:history="1">
        <w:r w:rsidRPr="007B2563">
          <w:rPr>
            <w:sz w:val="22"/>
            <w:szCs w:val="22"/>
          </w:rPr>
          <w:t xml:space="preserve">приложению </w:t>
        </w:r>
      </w:hyperlink>
      <w:r w:rsidR="008D71E0" w:rsidRPr="007B2563">
        <w:rPr>
          <w:sz w:val="22"/>
          <w:szCs w:val="22"/>
        </w:rPr>
        <w:t>№</w:t>
      </w:r>
      <w:r w:rsidR="00A9210E" w:rsidRPr="007B2563">
        <w:rPr>
          <w:sz w:val="22"/>
          <w:szCs w:val="22"/>
        </w:rPr>
        <w:t xml:space="preserve">2 </w:t>
      </w:r>
      <w:r w:rsidRPr="007B2563">
        <w:rPr>
          <w:sz w:val="22"/>
          <w:szCs w:val="22"/>
        </w:rPr>
        <w:t>в соответствии с условиями подключения (технологического присоединения) к централизованной системе холодного водоснабжения.</w:t>
      </w:r>
    </w:p>
    <w:p w14:paraId="000A2779" w14:textId="49A8D5DD" w:rsidR="00496ECD" w:rsidRPr="007B2563" w:rsidRDefault="005829E9" w:rsidP="00303B92">
      <w:pPr>
        <w:pStyle w:val="ConsPlusNormal"/>
        <w:ind w:firstLine="540"/>
        <w:jc w:val="both"/>
        <w:rPr>
          <w:sz w:val="22"/>
          <w:szCs w:val="22"/>
        </w:rPr>
      </w:pPr>
      <w:r w:rsidRPr="007B2563">
        <w:rPr>
          <w:sz w:val="22"/>
          <w:szCs w:val="22"/>
        </w:rPr>
        <w:t>6</w:t>
      </w:r>
      <w:r w:rsidR="00DC1A9D" w:rsidRPr="007B2563">
        <w:rPr>
          <w:sz w:val="22"/>
          <w:szCs w:val="22"/>
        </w:rPr>
        <w:t xml:space="preserve">. Сведения о режиме приема сточных вод указываются по форме согласно </w:t>
      </w:r>
      <w:hyperlink w:anchor="Par338" w:tooltip="                                 СВЕДЕНИЯ" w:history="1">
        <w:r w:rsidR="00DC1A9D" w:rsidRPr="007B2563">
          <w:rPr>
            <w:sz w:val="22"/>
            <w:szCs w:val="22"/>
          </w:rPr>
          <w:t xml:space="preserve">приложению </w:t>
        </w:r>
      </w:hyperlink>
      <w:r w:rsidR="008D71E0" w:rsidRPr="007B2563">
        <w:rPr>
          <w:sz w:val="22"/>
          <w:szCs w:val="22"/>
        </w:rPr>
        <w:t>№</w:t>
      </w:r>
      <w:r w:rsidR="00A9210E" w:rsidRPr="007B2563">
        <w:rPr>
          <w:sz w:val="22"/>
          <w:szCs w:val="22"/>
        </w:rPr>
        <w:t>3</w:t>
      </w:r>
      <w:r w:rsidR="00DC1A9D" w:rsidRPr="007B2563">
        <w:rPr>
          <w:sz w:val="22"/>
          <w:szCs w:val="22"/>
        </w:rPr>
        <w:t>.</w:t>
      </w:r>
    </w:p>
    <w:p w14:paraId="2A5900FD" w14:textId="77777777" w:rsidR="00496ECD" w:rsidRPr="007B2563" w:rsidRDefault="00DC1A9D" w:rsidP="00303B92">
      <w:pPr>
        <w:pStyle w:val="ConsPlusNormal"/>
        <w:numPr>
          <w:ilvl w:val="0"/>
          <w:numId w:val="4"/>
        </w:numPr>
        <w:jc w:val="center"/>
        <w:outlineLvl w:val="0"/>
        <w:rPr>
          <w:b/>
          <w:sz w:val="22"/>
          <w:szCs w:val="22"/>
        </w:rPr>
      </w:pPr>
      <w:r w:rsidRPr="007B2563">
        <w:rPr>
          <w:b/>
          <w:sz w:val="22"/>
          <w:szCs w:val="22"/>
        </w:rPr>
        <w:t>Тарифы, сроки и порядок оплаты</w:t>
      </w:r>
    </w:p>
    <w:p w14:paraId="3387B297" w14:textId="2E5F0A57" w:rsidR="00496ECD" w:rsidRPr="007B2563" w:rsidRDefault="00203104" w:rsidP="00303B92">
      <w:pPr>
        <w:pStyle w:val="ConsPlusNormal"/>
        <w:ind w:firstLine="540"/>
        <w:jc w:val="both"/>
        <w:rPr>
          <w:sz w:val="22"/>
          <w:szCs w:val="22"/>
        </w:rPr>
      </w:pPr>
      <w:r w:rsidRPr="007B2563">
        <w:rPr>
          <w:sz w:val="22"/>
          <w:szCs w:val="22"/>
        </w:rPr>
        <w:t>7</w:t>
      </w:r>
      <w:r w:rsidR="00DC1A9D" w:rsidRPr="007B2563">
        <w:rPr>
          <w:sz w:val="22"/>
          <w:szCs w:val="22"/>
        </w:rPr>
        <w:t xml:space="preserve">. Оплата по настоящему </w:t>
      </w:r>
      <w:r w:rsidR="000235DB" w:rsidRPr="007B2563">
        <w:rPr>
          <w:sz w:val="22"/>
          <w:szCs w:val="22"/>
        </w:rPr>
        <w:t>договор</w:t>
      </w:r>
      <w:r w:rsidR="00840226" w:rsidRPr="007B2563">
        <w:rPr>
          <w:sz w:val="22"/>
          <w:szCs w:val="22"/>
        </w:rPr>
        <w:t>у</w:t>
      </w:r>
      <w:r w:rsidR="00DC1A9D" w:rsidRPr="007B2563">
        <w:rPr>
          <w:sz w:val="22"/>
          <w:szCs w:val="22"/>
        </w:rPr>
        <w:t xml:space="preserve"> осуществляется абонентом по тарифам </w:t>
      </w:r>
      <w:r w:rsidR="00B6552D" w:rsidRPr="007B2563">
        <w:rPr>
          <w:sz w:val="22"/>
          <w:szCs w:val="22"/>
        </w:rPr>
        <w:t>на холодное водоснабжение и</w:t>
      </w:r>
      <w:r w:rsidR="00DC1A9D" w:rsidRPr="007B2563">
        <w:rPr>
          <w:sz w:val="22"/>
          <w:szCs w:val="22"/>
        </w:rPr>
        <w:t xml:space="preserve"> водоотведение, установленным в соответствии с законодательством Российской Федерации о государственном регулировании цен (тарифов).</w:t>
      </w:r>
    </w:p>
    <w:p w14:paraId="77DB2C09" w14:textId="228FA22E" w:rsidR="00F0769E" w:rsidRPr="007B2563" w:rsidRDefault="00F0769E" w:rsidP="00303B92">
      <w:pPr>
        <w:pStyle w:val="ConsPlusNormal"/>
        <w:ind w:firstLine="540"/>
        <w:jc w:val="both"/>
        <w:rPr>
          <w:sz w:val="22"/>
          <w:szCs w:val="22"/>
        </w:rPr>
      </w:pPr>
      <w:r w:rsidRPr="007B2563">
        <w:rPr>
          <w:sz w:val="22"/>
          <w:szCs w:val="22"/>
        </w:rPr>
        <w:t>Тариф на холодную (питьевую) воду, установленный на дату</w:t>
      </w:r>
      <w:r w:rsidR="00203104" w:rsidRPr="007B2563">
        <w:rPr>
          <w:sz w:val="22"/>
          <w:szCs w:val="22"/>
        </w:rPr>
        <w:t xml:space="preserve"> заключения настоящего </w:t>
      </w:r>
      <w:r w:rsidR="000235DB" w:rsidRPr="007B2563">
        <w:rPr>
          <w:sz w:val="22"/>
          <w:szCs w:val="22"/>
        </w:rPr>
        <w:t>договор</w:t>
      </w:r>
      <w:r w:rsidR="00203104" w:rsidRPr="007B2563">
        <w:rPr>
          <w:sz w:val="22"/>
          <w:szCs w:val="22"/>
        </w:rPr>
        <w:t>а,</w:t>
      </w:r>
      <w:r w:rsidR="00054534" w:rsidRPr="007B2563">
        <w:rPr>
          <w:sz w:val="22"/>
          <w:szCs w:val="22"/>
        </w:rPr>
        <w:t xml:space="preserve"> </w:t>
      </w:r>
      <w:r w:rsidR="00203104" w:rsidRPr="007B2563">
        <w:rPr>
          <w:sz w:val="22"/>
          <w:szCs w:val="22"/>
        </w:rPr>
        <w:t>с</w:t>
      </w:r>
      <w:r w:rsidR="00B6552D" w:rsidRPr="007B2563">
        <w:rPr>
          <w:sz w:val="22"/>
          <w:szCs w:val="22"/>
        </w:rPr>
        <w:t xml:space="preserve">оставляет </w:t>
      </w:r>
      <w:r w:rsidR="0092579F" w:rsidRPr="007B2563">
        <w:rPr>
          <w:sz w:val="22"/>
          <w:szCs w:val="22"/>
        </w:rPr>
        <w:t>_____</w:t>
      </w:r>
      <w:r w:rsidR="00110CF4" w:rsidRPr="007B2563">
        <w:rPr>
          <w:sz w:val="22"/>
          <w:szCs w:val="22"/>
        </w:rPr>
        <w:t xml:space="preserve"> руб./куб. м</w:t>
      </w:r>
      <w:r w:rsidRPr="007B2563">
        <w:rPr>
          <w:sz w:val="22"/>
          <w:szCs w:val="22"/>
        </w:rPr>
        <w:t>.</w:t>
      </w:r>
      <w:r w:rsidR="00916ECD" w:rsidRPr="007B2563">
        <w:rPr>
          <w:sz w:val="22"/>
          <w:szCs w:val="22"/>
        </w:rPr>
        <w:t xml:space="preserve"> </w:t>
      </w:r>
      <w:r w:rsidR="00286465" w:rsidRPr="007B2563">
        <w:rPr>
          <w:rFonts w:eastAsia="Times New Roman"/>
          <w:color w:val="000000"/>
          <w:sz w:val="22"/>
          <w:szCs w:val="22"/>
        </w:rPr>
        <w:t xml:space="preserve">без </w:t>
      </w:r>
      <w:r w:rsidR="00AC655F" w:rsidRPr="007B2563">
        <w:rPr>
          <w:rFonts w:eastAsia="Times New Roman"/>
          <w:color w:val="000000"/>
          <w:sz w:val="22"/>
          <w:szCs w:val="22"/>
        </w:rPr>
        <w:t>НДС</w:t>
      </w:r>
      <w:r w:rsidR="00916ECD" w:rsidRPr="007B2563">
        <w:rPr>
          <w:sz w:val="22"/>
          <w:szCs w:val="22"/>
        </w:rPr>
        <w:t>.</w:t>
      </w:r>
    </w:p>
    <w:p w14:paraId="4CBE4FEB" w14:textId="5A20138B" w:rsidR="00B75786" w:rsidRPr="007B2563" w:rsidRDefault="00F0769E" w:rsidP="00303B92">
      <w:pPr>
        <w:pStyle w:val="ConsPlusNormal"/>
        <w:ind w:firstLine="540"/>
        <w:jc w:val="both"/>
        <w:rPr>
          <w:sz w:val="22"/>
          <w:szCs w:val="22"/>
        </w:rPr>
      </w:pPr>
      <w:r w:rsidRPr="007B2563">
        <w:rPr>
          <w:sz w:val="22"/>
          <w:szCs w:val="22"/>
        </w:rPr>
        <w:t>Тариф на водоотведение, установленный</w:t>
      </w:r>
      <w:r w:rsidR="00203104" w:rsidRPr="007B2563">
        <w:rPr>
          <w:sz w:val="22"/>
          <w:szCs w:val="22"/>
        </w:rPr>
        <w:t xml:space="preserve"> на дату заключения настоящего </w:t>
      </w:r>
      <w:r w:rsidR="000235DB" w:rsidRPr="007B2563">
        <w:rPr>
          <w:sz w:val="22"/>
          <w:szCs w:val="22"/>
        </w:rPr>
        <w:t>договор</w:t>
      </w:r>
      <w:r w:rsidR="00203104" w:rsidRPr="007B2563">
        <w:rPr>
          <w:sz w:val="22"/>
          <w:szCs w:val="22"/>
        </w:rPr>
        <w:t>а, с</w:t>
      </w:r>
      <w:r w:rsidRPr="007B2563">
        <w:rPr>
          <w:sz w:val="22"/>
          <w:szCs w:val="22"/>
        </w:rPr>
        <w:t>остав</w:t>
      </w:r>
      <w:r w:rsidR="00203104" w:rsidRPr="007B2563">
        <w:rPr>
          <w:sz w:val="22"/>
          <w:szCs w:val="22"/>
        </w:rPr>
        <w:t xml:space="preserve">ляет </w:t>
      </w:r>
      <w:r w:rsidR="0092579F" w:rsidRPr="007B2563">
        <w:rPr>
          <w:sz w:val="22"/>
          <w:szCs w:val="22"/>
        </w:rPr>
        <w:t xml:space="preserve">_____ </w:t>
      </w:r>
      <w:r w:rsidR="00110CF4" w:rsidRPr="007B2563">
        <w:rPr>
          <w:sz w:val="22"/>
          <w:szCs w:val="22"/>
        </w:rPr>
        <w:t>руб./куб. м</w:t>
      </w:r>
      <w:r w:rsidR="006F0128" w:rsidRPr="007B2563">
        <w:rPr>
          <w:sz w:val="22"/>
          <w:szCs w:val="22"/>
        </w:rPr>
        <w:t xml:space="preserve">. </w:t>
      </w:r>
      <w:r w:rsidR="00286465" w:rsidRPr="007B2563">
        <w:rPr>
          <w:rFonts w:eastAsia="Times New Roman"/>
          <w:color w:val="000000"/>
          <w:sz w:val="22"/>
          <w:szCs w:val="22"/>
        </w:rPr>
        <w:t xml:space="preserve">без </w:t>
      </w:r>
      <w:r w:rsidR="00AC655F" w:rsidRPr="007B2563">
        <w:rPr>
          <w:rFonts w:eastAsia="Times New Roman"/>
          <w:color w:val="000000"/>
          <w:sz w:val="22"/>
          <w:szCs w:val="22"/>
        </w:rPr>
        <w:t>НДС</w:t>
      </w:r>
      <w:r w:rsidR="006F0128" w:rsidRPr="007B2563">
        <w:rPr>
          <w:sz w:val="22"/>
          <w:szCs w:val="22"/>
        </w:rPr>
        <w:t>.</w:t>
      </w:r>
      <w:r w:rsidR="000235DB" w:rsidRPr="007B2563">
        <w:rPr>
          <w:sz w:val="22"/>
          <w:szCs w:val="22"/>
        </w:rPr>
        <w:t xml:space="preserve"> </w:t>
      </w:r>
      <w:r w:rsidR="00B75786" w:rsidRPr="007B2563">
        <w:rPr>
          <w:rFonts w:eastAsia="Times New Roman"/>
          <w:sz w:val="22"/>
          <w:szCs w:val="22"/>
        </w:rPr>
        <w:t>Организация водопроводно-канализационного хозяйства применяет общую систему налогообложения.</w:t>
      </w:r>
    </w:p>
    <w:p w14:paraId="4ED3542E" w14:textId="3910270B" w:rsidR="00B1510C" w:rsidRPr="007B2563" w:rsidRDefault="00B1510C"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В случае изменения тарифа на холодную (питьевую) воду и водоотведение для организации водопроводно-канализационного хозяйства в период действия настоящего </w:t>
      </w:r>
      <w:r w:rsidR="000235DB" w:rsidRPr="007B2563">
        <w:rPr>
          <w:rFonts w:ascii="Times New Roman" w:eastAsia="Times New Roman" w:hAnsi="Times New Roman" w:cs="Times New Roman"/>
          <w:color w:val="000000"/>
        </w:rPr>
        <w:t>договор</w:t>
      </w:r>
      <w:r w:rsidRPr="007B2563">
        <w:rPr>
          <w:rFonts w:ascii="Times New Roman" w:eastAsia="Times New Roman" w:hAnsi="Times New Roman" w:cs="Times New Roman"/>
          <w:color w:val="000000"/>
        </w:rPr>
        <w:t xml:space="preserve">а, сторонами применяются измененные тарифы, утвержденные актом органа регулирования субъекта Российской </w:t>
      </w:r>
      <w:r w:rsidRPr="007B2563">
        <w:rPr>
          <w:rFonts w:ascii="Times New Roman" w:eastAsia="Times New Roman" w:hAnsi="Times New Roman" w:cs="Times New Roman"/>
          <w:color w:val="000000"/>
        </w:rPr>
        <w:lastRenderedPageBreak/>
        <w:t>Федерации на соответствующие услуги, с</w:t>
      </w:r>
      <w:r w:rsidR="00286465" w:rsidRPr="007B2563">
        <w:rPr>
          <w:rFonts w:ascii="Times New Roman" w:eastAsia="Times New Roman" w:hAnsi="Times New Roman" w:cs="Times New Roman"/>
          <w:color w:val="000000"/>
        </w:rPr>
        <w:t xml:space="preserve"> даты, указанной таким органом.</w:t>
      </w:r>
      <w:r w:rsidR="0092579F" w:rsidRPr="007B2563">
        <w:rPr>
          <w:rFonts w:ascii="Times New Roman" w:eastAsia="Times New Roman" w:hAnsi="Times New Roman" w:cs="Times New Roman"/>
          <w:color w:val="000000"/>
        </w:rPr>
        <w:t xml:space="preserve"> </w:t>
      </w:r>
    </w:p>
    <w:p w14:paraId="1C5142A1" w14:textId="67188431" w:rsidR="00286465" w:rsidRPr="007B2563" w:rsidRDefault="00203104" w:rsidP="00303B92">
      <w:pPr>
        <w:pStyle w:val="ConsPlusNormal"/>
        <w:ind w:firstLine="540"/>
        <w:jc w:val="both"/>
        <w:rPr>
          <w:sz w:val="22"/>
          <w:szCs w:val="22"/>
        </w:rPr>
      </w:pPr>
      <w:r w:rsidRPr="007B2563">
        <w:rPr>
          <w:sz w:val="22"/>
          <w:szCs w:val="22"/>
        </w:rPr>
        <w:t>8</w:t>
      </w:r>
      <w:r w:rsidR="00DC1A9D" w:rsidRPr="007B2563">
        <w:rPr>
          <w:sz w:val="22"/>
          <w:szCs w:val="22"/>
        </w:rPr>
        <w:t xml:space="preserve">. Расчетный период, установленный настоящим </w:t>
      </w:r>
      <w:r w:rsidR="000235DB" w:rsidRPr="007B2563">
        <w:rPr>
          <w:sz w:val="22"/>
          <w:szCs w:val="22"/>
        </w:rPr>
        <w:t>договор</w:t>
      </w:r>
      <w:r w:rsidRPr="007B2563">
        <w:rPr>
          <w:sz w:val="22"/>
          <w:szCs w:val="22"/>
        </w:rPr>
        <w:t>ом</w:t>
      </w:r>
      <w:r w:rsidR="00DC1A9D" w:rsidRPr="007B2563">
        <w:rPr>
          <w:sz w:val="22"/>
          <w:szCs w:val="22"/>
        </w:rPr>
        <w:t xml:space="preserve">, равен одному календарному месяцу. </w:t>
      </w:r>
    </w:p>
    <w:p w14:paraId="7475CCC3" w14:textId="7BA53185" w:rsidR="00DA1F30" w:rsidRPr="007B2563" w:rsidRDefault="00DC1A9D" w:rsidP="00303B92">
      <w:pPr>
        <w:pStyle w:val="ConsPlusNormal"/>
        <w:ind w:firstLine="540"/>
        <w:jc w:val="both"/>
        <w:rPr>
          <w:sz w:val="22"/>
          <w:szCs w:val="22"/>
        </w:rPr>
      </w:pPr>
      <w:r w:rsidRPr="007B2563">
        <w:rPr>
          <w:sz w:val="22"/>
          <w:szCs w:val="22"/>
        </w:rPr>
        <w:t xml:space="preserve">Абонент вносит оплату по настоящему </w:t>
      </w:r>
      <w:r w:rsidR="000235DB" w:rsidRPr="007B2563">
        <w:rPr>
          <w:sz w:val="22"/>
          <w:szCs w:val="22"/>
        </w:rPr>
        <w:t>договор</w:t>
      </w:r>
      <w:r w:rsidR="00840226" w:rsidRPr="007B2563">
        <w:rPr>
          <w:sz w:val="22"/>
          <w:szCs w:val="22"/>
        </w:rPr>
        <w:t>у</w:t>
      </w:r>
      <w:r w:rsidR="005D1668" w:rsidRPr="007B2563">
        <w:rPr>
          <w:sz w:val="22"/>
          <w:szCs w:val="22"/>
        </w:rPr>
        <w:t xml:space="preserve"> в следующем порядке:</w:t>
      </w:r>
    </w:p>
    <w:p w14:paraId="0903AA11" w14:textId="302840B3" w:rsidR="00D66A93" w:rsidRDefault="00D66A93" w:rsidP="00303B92">
      <w:pPr>
        <w:pStyle w:val="ConsPlusNormal"/>
        <w:ind w:firstLine="540"/>
        <w:jc w:val="both"/>
        <w:rPr>
          <w:rFonts w:eastAsia="Times New Roman"/>
          <w:sz w:val="22"/>
          <w:szCs w:val="22"/>
        </w:rPr>
      </w:pPr>
      <w:r w:rsidRPr="00D66A93">
        <w:rPr>
          <w:sz w:val="22"/>
          <w:szCs w:val="22"/>
        </w:rPr>
        <w:t>Абонент вносит оплату по настоящему договору за фактически оказанные услуги холодного водоснабжения и водоотведения в истекшем месяце до 1</w:t>
      </w:r>
      <w:r w:rsidR="006635B6">
        <w:rPr>
          <w:sz w:val="22"/>
          <w:szCs w:val="22"/>
        </w:rPr>
        <w:t>0</w:t>
      </w:r>
      <w:r w:rsidRPr="00D66A93">
        <w:rPr>
          <w:sz w:val="22"/>
          <w:szCs w:val="22"/>
        </w:rPr>
        <w:t xml:space="preserve">-го числа месяца, следующего за расчетным месяцем </w:t>
      </w:r>
      <w:r w:rsidRPr="00D66A93">
        <w:rPr>
          <w:rFonts w:eastAsia="Times New Roman"/>
          <w:sz w:val="22"/>
          <w:szCs w:val="22"/>
        </w:rPr>
        <w:t>на основании универсального передаточн</w:t>
      </w:r>
      <w:r w:rsidR="006635B6">
        <w:rPr>
          <w:rFonts w:eastAsia="Times New Roman"/>
          <w:sz w:val="22"/>
          <w:szCs w:val="22"/>
        </w:rPr>
        <w:t>ого документа (далее – документ</w:t>
      </w:r>
      <w:r w:rsidRPr="00D66A93">
        <w:rPr>
          <w:rFonts w:eastAsia="Times New Roman"/>
          <w:sz w:val="22"/>
          <w:szCs w:val="22"/>
        </w:rPr>
        <w:t>), выставляем</w:t>
      </w:r>
      <w:r w:rsidR="006635B6">
        <w:rPr>
          <w:rFonts w:eastAsia="Times New Roman"/>
          <w:sz w:val="22"/>
          <w:szCs w:val="22"/>
        </w:rPr>
        <w:t>ого</w:t>
      </w:r>
      <w:bookmarkStart w:id="0" w:name="_GoBack"/>
      <w:bookmarkEnd w:id="0"/>
      <w:r w:rsidRPr="00D66A93">
        <w:rPr>
          <w:rFonts w:eastAsia="Times New Roman"/>
          <w:sz w:val="22"/>
          <w:szCs w:val="22"/>
        </w:rPr>
        <w:t xml:space="preserve"> к оплате организацией водопроводно-канализационного хозяйства не позднее 5-и рабочих дней месяца, следующего за расчетным месяцем.</w:t>
      </w:r>
    </w:p>
    <w:p w14:paraId="4738F5EC" w14:textId="7BF88B44" w:rsidR="00724F22" w:rsidRPr="007B2563" w:rsidRDefault="00724F22" w:rsidP="00303B92">
      <w:pPr>
        <w:pStyle w:val="ConsPlusNormal"/>
        <w:ind w:firstLine="540"/>
        <w:jc w:val="both"/>
        <w:rPr>
          <w:sz w:val="22"/>
          <w:szCs w:val="22"/>
        </w:rPr>
      </w:pPr>
      <w:r w:rsidRPr="007B2563">
        <w:rPr>
          <w:sz w:val="22"/>
          <w:szCs w:val="22"/>
        </w:rPr>
        <w:t>Датой оплаты считается дата поступления денежных средств на расчетный счет организации водопроводно-канализационного хозяйства.</w:t>
      </w:r>
    </w:p>
    <w:p w14:paraId="0623D876" w14:textId="77777777" w:rsidR="002A612B" w:rsidRPr="007B2563" w:rsidRDefault="002A612B" w:rsidP="00303B92">
      <w:pPr>
        <w:spacing w:after="0" w:line="240" w:lineRule="auto"/>
        <w:ind w:firstLine="567"/>
        <w:jc w:val="both"/>
        <w:rPr>
          <w:rFonts w:ascii="Times New Roman" w:hAnsi="Times New Roman" w:cs="Times New Roman"/>
        </w:rPr>
      </w:pPr>
      <w:r w:rsidRPr="007B2563">
        <w:rPr>
          <w:rFonts w:ascii="Times New Roman" w:hAnsi="Times New Roman" w:cs="Times New Roman"/>
        </w:rPr>
        <w:t>Документы ежемесячно доставляется следующим способом:</w:t>
      </w:r>
    </w:p>
    <w:p w14:paraId="2833E044" w14:textId="157DE55E" w:rsidR="00203104" w:rsidRPr="007B2563" w:rsidRDefault="0067072A" w:rsidP="00303B92">
      <w:pPr>
        <w:pStyle w:val="ConsPlusNormal"/>
        <w:ind w:firstLine="540"/>
        <w:jc w:val="both"/>
        <w:rPr>
          <w:color w:val="FF0000"/>
          <w:sz w:val="22"/>
          <w:szCs w:val="22"/>
        </w:rPr>
      </w:pPr>
      <w:r w:rsidRPr="007B2563">
        <w:rPr>
          <w:sz w:val="22"/>
          <w:szCs w:val="22"/>
        </w:rPr>
        <w:t xml:space="preserve">8.1. </w:t>
      </w:r>
      <w:r w:rsidR="00D66A93">
        <w:rPr>
          <w:sz w:val="22"/>
          <w:szCs w:val="22"/>
        </w:rPr>
        <w:t>Направляются</w:t>
      </w:r>
      <w:r w:rsidR="002A612B" w:rsidRPr="007B2563">
        <w:rPr>
          <w:sz w:val="22"/>
          <w:szCs w:val="22"/>
        </w:rPr>
        <w:t xml:space="preserve"> почтовым отправлением абон</w:t>
      </w:r>
      <w:r w:rsidR="00CF6D90" w:rsidRPr="007B2563">
        <w:rPr>
          <w:sz w:val="22"/>
          <w:szCs w:val="22"/>
        </w:rPr>
        <w:t>енту заказным письмом</w:t>
      </w:r>
      <w:r w:rsidR="002A612B" w:rsidRPr="007B2563">
        <w:rPr>
          <w:sz w:val="22"/>
          <w:szCs w:val="22"/>
        </w:rPr>
        <w:t xml:space="preserve"> по адресу абонента, указанному в разделе XVI настоящего </w:t>
      </w:r>
      <w:r w:rsidR="000235DB" w:rsidRPr="007B2563">
        <w:rPr>
          <w:sz w:val="22"/>
          <w:szCs w:val="22"/>
        </w:rPr>
        <w:t>договор</w:t>
      </w:r>
      <w:r w:rsidR="002A612B" w:rsidRPr="007B2563">
        <w:rPr>
          <w:sz w:val="22"/>
          <w:szCs w:val="22"/>
        </w:rPr>
        <w:t xml:space="preserve">а. В случае возврата почтовой корреспонденции в виду отсутствия адресата по заявленному почтовому адресу или в связи с истечением срока хранения заказной корреспонденции в отделении связи, абонент, которому была адресована корреспонденция, считается своевременно получавшим направляемую ему корреспонденцию. </w:t>
      </w:r>
    </w:p>
    <w:p w14:paraId="692F496C" w14:textId="638F3D41" w:rsidR="005019C5" w:rsidRPr="007B2563" w:rsidRDefault="0067072A" w:rsidP="00303B92">
      <w:pPr>
        <w:pStyle w:val="ConsPlusNormal"/>
        <w:ind w:firstLine="540"/>
        <w:jc w:val="both"/>
        <w:rPr>
          <w:sz w:val="22"/>
          <w:szCs w:val="22"/>
        </w:rPr>
      </w:pPr>
      <w:r w:rsidRPr="007B2563">
        <w:rPr>
          <w:sz w:val="22"/>
          <w:szCs w:val="22"/>
        </w:rPr>
        <w:t xml:space="preserve">8.2. </w:t>
      </w:r>
      <w:r w:rsidR="00CF6D90" w:rsidRPr="007B2563">
        <w:rPr>
          <w:sz w:val="22"/>
          <w:szCs w:val="22"/>
        </w:rPr>
        <w:t>П</w:t>
      </w:r>
      <w:r w:rsidR="000870AA" w:rsidRPr="007B2563">
        <w:rPr>
          <w:sz w:val="22"/>
          <w:szCs w:val="22"/>
        </w:rPr>
        <w:t xml:space="preserve">осредством электронного документооборота с использованием электронной подписи, электронный документооборот осуществляется в соответствии с соглашением об осуществлении электронного документооборота, заключенным </w:t>
      </w:r>
      <w:r w:rsidR="00A3630B" w:rsidRPr="007B2563">
        <w:rPr>
          <w:sz w:val="22"/>
          <w:szCs w:val="22"/>
        </w:rPr>
        <w:t>по форме согласно приложению №</w:t>
      </w:r>
      <w:r w:rsidR="000235DB" w:rsidRPr="007B2563">
        <w:rPr>
          <w:sz w:val="22"/>
          <w:szCs w:val="22"/>
        </w:rPr>
        <w:t>4</w:t>
      </w:r>
      <w:r w:rsidR="000870AA" w:rsidRPr="007B2563">
        <w:rPr>
          <w:sz w:val="22"/>
          <w:szCs w:val="22"/>
        </w:rPr>
        <w:t xml:space="preserve">. </w:t>
      </w:r>
    </w:p>
    <w:p w14:paraId="5620A154" w14:textId="3F69C62B" w:rsidR="006159DB" w:rsidRPr="007B2563" w:rsidRDefault="000870AA" w:rsidP="00303B92">
      <w:pPr>
        <w:pStyle w:val="ConsPlusNormal"/>
        <w:ind w:firstLine="540"/>
        <w:jc w:val="both"/>
        <w:rPr>
          <w:sz w:val="22"/>
          <w:szCs w:val="22"/>
        </w:rPr>
      </w:pPr>
      <w:r w:rsidRPr="007B2563">
        <w:rPr>
          <w:sz w:val="22"/>
          <w:szCs w:val="22"/>
        </w:rPr>
        <w:t>Соглашение об осуществлении электронного документооборо</w:t>
      </w:r>
      <w:r w:rsidR="000235DB" w:rsidRPr="007B2563">
        <w:rPr>
          <w:sz w:val="22"/>
          <w:szCs w:val="22"/>
        </w:rPr>
        <w:t>та, приведенное в приложении № 4</w:t>
      </w:r>
      <w:r w:rsidRPr="007B2563">
        <w:rPr>
          <w:sz w:val="22"/>
          <w:szCs w:val="22"/>
        </w:rPr>
        <w:t xml:space="preserve"> к настоящему </w:t>
      </w:r>
      <w:r w:rsidR="000235DB" w:rsidRPr="007B2563">
        <w:rPr>
          <w:sz w:val="22"/>
          <w:szCs w:val="22"/>
        </w:rPr>
        <w:t>договор</w:t>
      </w:r>
      <w:r w:rsidRPr="007B2563">
        <w:rPr>
          <w:sz w:val="22"/>
          <w:szCs w:val="22"/>
        </w:rPr>
        <w:t xml:space="preserve">у, подлежит подписанию сторонами настоящего </w:t>
      </w:r>
      <w:r w:rsidR="000235DB" w:rsidRPr="007B2563">
        <w:rPr>
          <w:sz w:val="22"/>
          <w:szCs w:val="22"/>
        </w:rPr>
        <w:t>договор</w:t>
      </w:r>
      <w:r w:rsidRPr="007B2563">
        <w:rPr>
          <w:sz w:val="22"/>
          <w:szCs w:val="22"/>
        </w:rPr>
        <w:t xml:space="preserve">а и становится неотъемлемой частью настоящего </w:t>
      </w:r>
      <w:r w:rsidR="000235DB" w:rsidRPr="007B2563">
        <w:rPr>
          <w:sz w:val="22"/>
          <w:szCs w:val="22"/>
        </w:rPr>
        <w:t>договор</w:t>
      </w:r>
      <w:r w:rsidRPr="007B2563">
        <w:rPr>
          <w:sz w:val="22"/>
          <w:szCs w:val="22"/>
        </w:rPr>
        <w:t>а.</w:t>
      </w:r>
    </w:p>
    <w:p w14:paraId="3CD9FF57" w14:textId="4A417328" w:rsidR="00B75AC5" w:rsidRPr="007B2563" w:rsidRDefault="00B75AC5" w:rsidP="00303B92">
      <w:pPr>
        <w:pStyle w:val="ConsPlusNormal"/>
        <w:ind w:firstLine="540"/>
        <w:jc w:val="both"/>
        <w:rPr>
          <w:sz w:val="22"/>
          <w:szCs w:val="22"/>
        </w:rPr>
      </w:pPr>
      <w:r w:rsidRPr="007B2563">
        <w:rPr>
          <w:sz w:val="22"/>
          <w:szCs w:val="22"/>
        </w:rPr>
        <w:t xml:space="preserve">9. </w:t>
      </w:r>
      <w:r w:rsidR="00D66A93" w:rsidRPr="00F51028">
        <w:rPr>
          <w:sz w:val="22"/>
          <w:szCs w:val="22"/>
        </w:rPr>
        <w:t xml:space="preserve">При </w:t>
      </w:r>
      <w:r w:rsidR="00D66A93" w:rsidRPr="00E01328">
        <w:rPr>
          <w:sz w:val="22"/>
          <w:szCs w:val="22"/>
        </w:rPr>
        <w:t xml:space="preserve">размещении узла учета и приборов </w:t>
      </w:r>
      <w:r w:rsidR="00D66A93" w:rsidRPr="00D66A93">
        <w:rPr>
          <w:sz w:val="22"/>
          <w:szCs w:val="22"/>
        </w:rPr>
        <w:t>учета не на границе разграничения балансовой принадлежности и эксплуатационной ответственности величина потерь холодной воды, возникающих на участке сети от границы балансовой  и эксплуатационной ответственности до места установки прибора учета, подлежит корректировке на величину потерь холодной воды, определенной</w:t>
      </w:r>
      <w:r w:rsidR="008A00AC" w:rsidRPr="00D66A93">
        <w:rPr>
          <w:sz w:val="22"/>
          <w:szCs w:val="22"/>
        </w:rPr>
        <w:t xml:space="preserve"> на</w:t>
      </w:r>
      <w:r w:rsidR="008A00AC" w:rsidRPr="007B2563">
        <w:rPr>
          <w:sz w:val="22"/>
          <w:szCs w:val="22"/>
        </w:rPr>
        <w:t xml:space="preserve"> основании Приказа Минстроя России от 17.10.2014 №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РФ, и </w:t>
      </w:r>
      <w:r w:rsidR="000235DB" w:rsidRPr="007B2563">
        <w:rPr>
          <w:sz w:val="22"/>
          <w:szCs w:val="22"/>
        </w:rPr>
        <w:t>устанавливается в приложении № 8</w:t>
      </w:r>
      <w:r w:rsidR="008A00AC" w:rsidRPr="007B2563">
        <w:rPr>
          <w:sz w:val="22"/>
          <w:szCs w:val="22"/>
        </w:rPr>
        <w:t xml:space="preserve"> к настоящему </w:t>
      </w:r>
      <w:r w:rsidR="000235DB" w:rsidRPr="007B2563">
        <w:rPr>
          <w:sz w:val="22"/>
          <w:szCs w:val="22"/>
        </w:rPr>
        <w:t>Договор</w:t>
      </w:r>
      <w:r w:rsidR="008A00AC" w:rsidRPr="007B2563">
        <w:rPr>
          <w:sz w:val="22"/>
          <w:szCs w:val="22"/>
        </w:rPr>
        <w:t xml:space="preserve">у. Указанный объем подлежит оплате в порядке, предусмотренном пунктом 8 настоящего </w:t>
      </w:r>
      <w:r w:rsidR="000235DB" w:rsidRPr="007B2563">
        <w:rPr>
          <w:sz w:val="22"/>
          <w:szCs w:val="22"/>
        </w:rPr>
        <w:t>договор</w:t>
      </w:r>
      <w:r w:rsidR="008A00AC" w:rsidRPr="007B2563">
        <w:rPr>
          <w:sz w:val="22"/>
          <w:szCs w:val="22"/>
        </w:rPr>
        <w:t>а, дополнительно к оплате объема потребленной холодной воды в расчетном периоде, определенного по показаниям приборов учета.</w:t>
      </w:r>
    </w:p>
    <w:p w14:paraId="12256EB2" w14:textId="328FAD4E" w:rsidR="00496ECD" w:rsidRPr="007B2563" w:rsidRDefault="00B75AC5" w:rsidP="00303B92">
      <w:pPr>
        <w:pStyle w:val="ConsPlusNormal"/>
        <w:ind w:firstLine="540"/>
        <w:jc w:val="both"/>
        <w:rPr>
          <w:sz w:val="22"/>
          <w:szCs w:val="22"/>
        </w:rPr>
      </w:pPr>
      <w:r w:rsidRPr="007B2563">
        <w:rPr>
          <w:sz w:val="22"/>
          <w:szCs w:val="22"/>
        </w:rPr>
        <w:t>10</w:t>
      </w:r>
      <w:r w:rsidR="00DC1A9D" w:rsidRPr="007B2563">
        <w:rPr>
          <w:sz w:val="22"/>
          <w:szCs w:val="22"/>
        </w:rPr>
        <w:t xml:space="preserve">. </w:t>
      </w:r>
      <w:r w:rsidR="000870AA" w:rsidRPr="007B2563">
        <w:rPr>
          <w:sz w:val="22"/>
          <w:szCs w:val="22"/>
        </w:rPr>
        <w:t xml:space="preserve">Сверка расчетов по настоящему </w:t>
      </w:r>
      <w:r w:rsidR="000235DB" w:rsidRPr="007B2563">
        <w:rPr>
          <w:sz w:val="22"/>
          <w:szCs w:val="22"/>
        </w:rPr>
        <w:t>договор</w:t>
      </w:r>
      <w:r w:rsidR="000870AA" w:rsidRPr="007B2563">
        <w:rPr>
          <w:sz w:val="22"/>
          <w:szCs w:val="22"/>
        </w:rPr>
        <w:t xml:space="preserve">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w:t>
      </w:r>
      <w:r w:rsidR="000235DB" w:rsidRPr="007B2563">
        <w:rPr>
          <w:sz w:val="22"/>
          <w:szCs w:val="22"/>
        </w:rPr>
        <w:t>договор</w:t>
      </w:r>
      <w:r w:rsidR="000870AA" w:rsidRPr="007B2563">
        <w:rPr>
          <w:sz w:val="22"/>
          <w:szCs w:val="22"/>
        </w:rPr>
        <w:t xml:space="preserve">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w:t>
      </w:r>
      <w:r w:rsidR="000235DB" w:rsidRPr="007B2563">
        <w:rPr>
          <w:sz w:val="22"/>
          <w:szCs w:val="22"/>
        </w:rPr>
        <w:t>договор</w:t>
      </w:r>
      <w:r w:rsidR="000870AA" w:rsidRPr="007B2563">
        <w:rPr>
          <w:sz w:val="22"/>
          <w:szCs w:val="22"/>
        </w:rPr>
        <w:t>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1145E15" w14:textId="1469D7D4" w:rsidR="000870AA" w:rsidRPr="007B2563" w:rsidRDefault="00203104" w:rsidP="00303B92">
      <w:pPr>
        <w:pStyle w:val="ConsPlusNormal"/>
        <w:ind w:firstLine="540"/>
        <w:jc w:val="both"/>
        <w:rPr>
          <w:sz w:val="22"/>
          <w:szCs w:val="22"/>
        </w:rPr>
      </w:pPr>
      <w:r w:rsidRPr="007B2563">
        <w:rPr>
          <w:sz w:val="22"/>
          <w:szCs w:val="22"/>
        </w:rPr>
        <w:t>1</w:t>
      </w:r>
      <w:r w:rsidR="00B75AC5" w:rsidRPr="007B2563">
        <w:rPr>
          <w:sz w:val="22"/>
          <w:szCs w:val="22"/>
        </w:rPr>
        <w:t>1</w:t>
      </w:r>
      <w:r w:rsidR="00DC1A9D" w:rsidRPr="007B2563">
        <w:rPr>
          <w:sz w:val="22"/>
          <w:szCs w:val="22"/>
        </w:rPr>
        <w:t xml:space="preserve">. </w:t>
      </w:r>
      <w:r w:rsidR="000870AA" w:rsidRPr="007B2563">
        <w:rPr>
          <w:sz w:val="22"/>
          <w:szCs w:val="22"/>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w:t>
      </w:r>
      <w:r w:rsidR="003170B9" w:rsidRPr="007B2563">
        <w:rPr>
          <w:sz w:val="22"/>
          <w:szCs w:val="22"/>
        </w:rPr>
        <w:t>дательства Российск</w:t>
      </w:r>
      <w:r w:rsidR="00446757" w:rsidRPr="007B2563">
        <w:rPr>
          <w:sz w:val="22"/>
          <w:szCs w:val="22"/>
        </w:rPr>
        <w:t>ой Федерации согласно приложению</w:t>
      </w:r>
      <w:r w:rsidR="000235DB" w:rsidRPr="007B2563">
        <w:rPr>
          <w:sz w:val="22"/>
          <w:szCs w:val="22"/>
        </w:rPr>
        <w:t xml:space="preserve"> №7</w:t>
      </w:r>
      <w:r w:rsidR="003170B9" w:rsidRPr="007B2563">
        <w:rPr>
          <w:sz w:val="22"/>
          <w:szCs w:val="22"/>
        </w:rPr>
        <w:t>.</w:t>
      </w:r>
    </w:p>
    <w:p w14:paraId="14991091" w14:textId="77777777" w:rsidR="00D66A93" w:rsidRPr="00F51028" w:rsidRDefault="00D66A93" w:rsidP="00D66A93">
      <w:pPr>
        <w:pStyle w:val="ConsPlusNormal"/>
        <w:ind w:firstLine="360"/>
        <w:jc w:val="both"/>
        <w:rPr>
          <w:sz w:val="22"/>
          <w:szCs w:val="22"/>
        </w:rPr>
      </w:pPr>
      <w:r w:rsidRPr="00D66A93">
        <w:rPr>
          <w:sz w:val="22"/>
          <w:szCs w:val="22"/>
        </w:rPr>
        <w:t xml:space="preserve">Оплата производится до 15-го числа месяца, следующего за расчетным месяцем, </w:t>
      </w:r>
      <w:r w:rsidRPr="00D66A93">
        <w:rPr>
          <w:rFonts w:eastAsia="Times New Roman"/>
          <w:sz w:val="22"/>
          <w:szCs w:val="22"/>
        </w:rPr>
        <w:t>на основании счета и универсального передаточного документа (далее – документы), выставляемых к оплате организацией водопроводно-канализационного хозяйства не позднее 5-и рабочих дней месяца, следующего за расчетным месяцем.</w:t>
      </w:r>
    </w:p>
    <w:p w14:paraId="0C243FCD" w14:textId="77777777" w:rsidR="00347527" w:rsidRPr="007B2563" w:rsidRDefault="00DC1A9D" w:rsidP="00303B92">
      <w:pPr>
        <w:pStyle w:val="ConsPlusNormal"/>
        <w:numPr>
          <w:ilvl w:val="0"/>
          <w:numId w:val="4"/>
        </w:numPr>
        <w:jc w:val="center"/>
        <w:outlineLvl w:val="0"/>
        <w:rPr>
          <w:b/>
          <w:sz w:val="22"/>
          <w:szCs w:val="22"/>
        </w:rPr>
      </w:pPr>
      <w:r w:rsidRPr="007B2563">
        <w:rPr>
          <w:b/>
          <w:sz w:val="22"/>
          <w:szCs w:val="22"/>
        </w:rPr>
        <w:t>Права и обязанности сторон</w:t>
      </w:r>
    </w:p>
    <w:p w14:paraId="65B04B33" w14:textId="0909013A" w:rsidR="00496ECD" w:rsidRPr="007B2563" w:rsidRDefault="00347527" w:rsidP="00303B92">
      <w:pPr>
        <w:pStyle w:val="ConsPlusNormal"/>
        <w:ind w:firstLine="540"/>
        <w:outlineLvl w:val="0"/>
        <w:rPr>
          <w:sz w:val="22"/>
          <w:szCs w:val="22"/>
        </w:rPr>
      </w:pPr>
      <w:r w:rsidRPr="007B2563">
        <w:rPr>
          <w:sz w:val="22"/>
          <w:szCs w:val="22"/>
        </w:rPr>
        <w:t>1</w:t>
      </w:r>
      <w:r w:rsidR="00B75AC5" w:rsidRPr="007B2563">
        <w:rPr>
          <w:sz w:val="22"/>
          <w:szCs w:val="22"/>
        </w:rPr>
        <w:t>2</w:t>
      </w:r>
      <w:r w:rsidRPr="007B2563">
        <w:rPr>
          <w:sz w:val="22"/>
          <w:szCs w:val="22"/>
        </w:rPr>
        <w:t xml:space="preserve">. </w:t>
      </w:r>
      <w:r w:rsidR="00DC1A9D" w:rsidRPr="007B2563">
        <w:rPr>
          <w:sz w:val="22"/>
          <w:szCs w:val="22"/>
        </w:rPr>
        <w:t>Организация водопроводно-канализационного хозяйства обязана:</w:t>
      </w:r>
    </w:p>
    <w:p w14:paraId="3741D86B" w14:textId="204A49D3" w:rsidR="000870AA" w:rsidRPr="007B2563" w:rsidRDefault="000870AA" w:rsidP="00303B92">
      <w:pPr>
        <w:pStyle w:val="ConsPlusNormal"/>
        <w:ind w:firstLine="540"/>
        <w:jc w:val="both"/>
        <w:rPr>
          <w:sz w:val="22"/>
          <w:szCs w:val="22"/>
        </w:rPr>
      </w:pPr>
      <w:r w:rsidRPr="007B2563">
        <w:rPr>
          <w:sz w:val="22"/>
          <w:szCs w:val="22"/>
        </w:rPr>
        <w:t xml:space="preserve">а) осуществлять подачу абоненту холодной воды установленного качества в объеме, установленном настоящим </w:t>
      </w:r>
      <w:r w:rsidR="000235DB" w:rsidRPr="007B2563">
        <w:rPr>
          <w:sz w:val="22"/>
          <w:szCs w:val="22"/>
        </w:rPr>
        <w:t>договор</w:t>
      </w:r>
      <w:r w:rsidRPr="007B2563">
        <w:rPr>
          <w:sz w:val="22"/>
          <w:szCs w:val="22"/>
        </w:rPr>
        <w:t xml:space="preserve">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rsidR="000235DB" w:rsidRPr="007B2563">
        <w:rPr>
          <w:sz w:val="22"/>
          <w:szCs w:val="22"/>
        </w:rPr>
        <w:t>договор</w:t>
      </w:r>
      <w:r w:rsidRPr="007B2563">
        <w:rPr>
          <w:sz w:val="22"/>
          <w:szCs w:val="22"/>
        </w:rPr>
        <w:t>ом, за исключением случаев, предусмотренных законодательством Российской Федерации;</w:t>
      </w:r>
    </w:p>
    <w:p w14:paraId="74184221" w14:textId="77777777" w:rsidR="000870AA" w:rsidRPr="007B2563" w:rsidRDefault="000870AA" w:rsidP="00303B92">
      <w:pPr>
        <w:pStyle w:val="ConsPlusNormal"/>
        <w:ind w:firstLine="540"/>
        <w:jc w:val="both"/>
        <w:rPr>
          <w:sz w:val="22"/>
          <w:szCs w:val="22"/>
        </w:rPr>
      </w:pPr>
      <w:r w:rsidRPr="007B2563">
        <w:rPr>
          <w:sz w:val="22"/>
          <w:szCs w:val="22"/>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61ADF435" w14:textId="77777777" w:rsidR="000870AA" w:rsidRPr="007B2563" w:rsidRDefault="000870AA" w:rsidP="00303B92">
      <w:pPr>
        <w:pStyle w:val="ConsPlusNormal"/>
        <w:ind w:firstLine="540"/>
        <w:jc w:val="both"/>
        <w:rPr>
          <w:sz w:val="22"/>
          <w:szCs w:val="22"/>
        </w:rPr>
      </w:pPr>
      <w:r w:rsidRPr="007B2563">
        <w:rPr>
          <w:sz w:val="22"/>
          <w:szCs w:val="22"/>
        </w:rPr>
        <w:t>в) осуществлять производственный контроль качества питьевой воды и контроль состава и свойств сточных вод;</w:t>
      </w:r>
    </w:p>
    <w:p w14:paraId="697E77C8" w14:textId="77777777" w:rsidR="000870AA" w:rsidRPr="007B2563" w:rsidRDefault="000870AA" w:rsidP="00303B92">
      <w:pPr>
        <w:pStyle w:val="ConsPlusNormal"/>
        <w:ind w:firstLine="540"/>
        <w:jc w:val="both"/>
        <w:rPr>
          <w:sz w:val="22"/>
          <w:szCs w:val="22"/>
        </w:rPr>
      </w:pPr>
      <w:r w:rsidRPr="007B2563">
        <w:rPr>
          <w:sz w:val="22"/>
          <w:szCs w:val="22"/>
        </w:rPr>
        <w:t>г) соблюдать установленный режим подачи холодной воды и режим приема сточных вод;</w:t>
      </w:r>
    </w:p>
    <w:p w14:paraId="33C62E64" w14:textId="77777777" w:rsidR="000870AA" w:rsidRPr="007B2563" w:rsidRDefault="000870AA" w:rsidP="00303B92">
      <w:pPr>
        <w:pStyle w:val="ConsPlusNormal"/>
        <w:ind w:firstLine="540"/>
        <w:jc w:val="both"/>
        <w:rPr>
          <w:sz w:val="22"/>
          <w:szCs w:val="22"/>
        </w:rPr>
      </w:pPr>
      <w:r w:rsidRPr="007B2563">
        <w:rPr>
          <w:sz w:val="22"/>
          <w:szCs w:val="22"/>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4EE7A09" w14:textId="77777777" w:rsidR="000870AA" w:rsidRPr="007B2563" w:rsidRDefault="000870AA" w:rsidP="00303B92">
      <w:pPr>
        <w:pStyle w:val="ConsPlusNormal"/>
        <w:ind w:firstLine="540"/>
        <w:jc w:val="both"/>
        <w:rPr>
          <w:sz w:val="22"/>
          <w:szCs w:val="22"/>
        </w:rPr>
      </w:pPr>
      <w:r w:rsidRPr="007B2563">
        <w:rPr>
          <w:sz w:val="22"/>
          <w:szCs w:val="22"/>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5BCC7E97" w14:textId="38D4B00C" w:rsidR="000870AA" w:rsidRPr="007B2563" w:rsidRDefault="000870AA" w:rsidP="00303B92">
      <w:pPr>
        <w:pStyle w:val="ConsPlusNormal"/>
        <w:ind w:firstLine="540"/>
        <w:jc w:val="both"/>
        <w:rPr>
          <w:sz w:val="22"/>
          <w:szCs w:val="22"/>
        </w:rPr>
      </w:pPr>
      <w:r w:rsidRPr="007B2563">
        <w:rPr>
          <w:sz w:val="22"/>
          <w:szCs w:val="22"/>
        </w:rPr>
        <w:t xml:space="preserve">ж) отвечать на жалобы и обращения абонента по вопросам, связанным с исполнением настоящего </w:t>
      </w:r>
      <w:r w:rsidR="000235DB" w:rsidRPr="007B2563">
        <w:rPr>
          <w:sz w:val="22"/>
          <w:szCs w:val="22"/>
        </w:rPr>
        <w:t>договор</w:t>
      </w:r>
      <w:r w:rsidRPr="007B2563">
        <w:rPr>
          <w:sz w:val="22"/>
          <w:szCs w:val="22"/>
        </w:rPr>
        <w:t>а, в течение срока, установленного законодательством Российской Федерации;</w:t>
      </w:r>
    </w:p>
    <w:p w14:paraId="4F214018" w14:textId="77777777" w:rsidR="000870AA" w:rsidRPr="007B2563" w:rsidRDefault="000870AA" w:rsidP="00303B92">
      <w:pPr>
        <w:pStyle w:val="ConsPlusNormal"/>
        <w:ind w:firstLine="540"/>
        <w:jc w:val="both"/>
        <w:rPr>
          <w:sz w:val="22"/>
          <w:szCs w:val="22"/>
        </w:rPr>
      </w:pPr>
      <w:r w:rsidRPr="007B2563">
        <w:rPr>
          <w:sz w:val="22"/>
          <w:szCs w:val="22"/>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49A4BF5F" w14:textId="77777777" w:rsidR="000870AA" w:rsidRPr="007B2563" w:rsidRDefault="000870AA" w:rsidP="00303B92">
      <w:pPr>
        <w:pStyle w:val="ConsPlusNormal"/>
        <w:ind w:firstLine="540"/>
        <w:jc w:val="both"/>
        <w:rPr>
          <w:sz w:val="22"/>
          <w:szCs w:val="22"/>
        </w:rPr>
      </w:pPr>
      <w:r w:rsidRPr="007B2563">
        <w:rPr>
          <w:sz w:val="22"/>
          <w:szCs w:val="22"/>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504E7381" w14:textId="101B9E29" w:rsidR="000870AA" w:rsidRPr="007B2563" w:rsidRDefault="000870AA" w:rsidP="00303B92">
      <w:pPr>
        <w:pStyle w:val="ConsPlusNormal"/>
        <w:ind w:firstLine="540"/>
        <w:jc w:val="both"/>
        <w:rPr>
          <w:sz w:val="22"/>
          <w:szCs w:val="22"/>
        </w:rPr>
      </w:pPr>
      <w:r w:rsidRPr="007B2563">
        <w:rPr>
          <w:sz w:val="22"/>
          <w:szCs w:val="22"/>
        </w:rPr>
        <w:t xml:space="preserve">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w:t>
      </w:r>
      <w:r w:rsidR="000235DB" w:rsidRPr="007B2563">
        <w:rPr>
          <w:sz w:val="22"/>
          <w:szCs w:val="22"/>
        </w:rPr>
        <w:t>договор</w:t>
      </w:r>
      <w:r w:rsidRPr="007B2563">
        <w:rPr>
          <w:sz w:val="22"/>
          <w:szCs w:val="22"/>
        </w:rPr>
        <w:t>ом и нормативными правовыми актами Российской Федерации;</w:t>
      </w:r>
    </w:p>
    <w:p w14:paraId="6CB20D74" w14:textId="77777777" w:rsidR="000870AA" w:rsidRPr="007B2563" w:rsidRDefault="000870AA" w:rsidP="00303B92">
      <w:pPr>
        <w:pStyle w:val="ConsPlusNormal"/>
        <w:ind w:firstLine="540"/>
        <w:jc w:val="both"/>
        <w:rPr>
          <w:sz w:val="22"/>
          <w:szCs w:val="22"/>
        </w:rPr>
      </w:pPr>
      <w:r w:rsidRPr="007B2563">
        <w:rPr>
          <w:sz w:val="22"/>
          <w:szCs w:val="22"/>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05BB0312" w14:textId="77777777" w:rsidR="000870AA" w:rsidRPr="007B2563" w:rsidRDefault="000870AA" w:rsidP="00303B92">
      <w:pPr>
        <w:pStyle w:val="ConsPlusNormal"/>
        <w:ind w:firstLine="540"/>
        <w:jc w:val="both"/>
        <w:rPr>
          <w:sz w:val="22"/>
          <w:szCs w:val="22"/>
        </w:rPr>
      </w:pPr>
      <w:r w:rsidRPr="007B2563">
        <w:rPr>
          <w:sz w:val="22"/>
          <w:szCs w:val="22"/>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2717A9D" w14:textId="77777777" w:rsidR="000870AA" w:rsidRPr="007B2563" w:rsidRDefault="000870AA" w:rsidP="00303B92">
      <w:pPr>
        <w:pStyle w:val="ConsPlusNormal"/>
        <w:ind w:firstLine="540"/>
        <w:jc w:val="both"/>
        <w:rPr>
          <w:sz w:val="22"/>
          <w:szCs w:val="22"/>
        </w:rPr>
      </w:pPr>
      <w:r w:rsidRPr="007B2563">
        <w:rPr>
          <w:sz w:val="22"/>
          <w:szCs w:val="22"/>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0679D844" w14:textId="77777777" w:rsidR="000870AA" w:rsidRPr="007B2563" w:rsidRDefault="0059285C" w:rsidP="00303B92">
      <w:pPr>
        <w:pStyle w:val="ConsPlusNormal"/>
        <w:ind w:firstLine="540"/>
        <w:jc w:val="both"/>
        <w:rPr>
          <w:sz w:val="22"/>
          <w:szCs w:val="22"/>
        </w:rPr>
      </w:pPr>
      <w:r w:rsidRPr="007B2563">
        <w:rPr>
          <w:sz w:val="22"/>
          <w:szCs w:val="22"/>
        </w:rPr>
        <w:t>о</w:t>
      </w:r>
      <w:r w:rsidR="000870AA" w:rsidRPr="007B2563">
        <w:rPr>
          <w:sz w:val="22"/>
          <w:szCs w:val="22"/>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B6A6CAB" w14:textId="77777777" w:rsidR="000870AA" w:rsidRPr="007B2563" w:rsidRDefault="0059285C" w:rsidP="00303B92">
      <w:pPr>
        <w:pStyle w:val="ConsPlusNormal"/>
        <w:ind w:firstLine="540"/>
        <w:jc w:val="both"/>
        <w:rPr>
          <w:sz w:val="22"/>
          <w:szCs w:val="22"/>
        </w:rPr>
      </w:pPr>
      <w:r w:rsidRPr="007B2563">
        <w:rPr>
          <w:sz w:val="22"/>
          <w:szCs w:val="22"/>
        </w:rPr>
        <w:t>п</w:t>
      </w:r>
      <w:r w:rsidR="000870AA" w:rsidRPr="007B2563">
        <w:rPr>
          <w:sz w:val="22"/>
          <w:szCs w:val="22"/>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CD785EF" w14:textId="77777777" w:rsidR="000870AA" w:rsidRPr="007B2563" w:rsidRDefault="0059285C" w:rsidP="00303B92">
      <w:pPr>
        <w:pStyle w:val="ConsPlusNormal"/>
        <w:ind w:firstLine="540"/>
        <w:jc w:val="both"/>
        <w:rPr>
          <w:sz w:val="22"/>
          <w:szCs w:val="22"/>
        </w:rPr>
      </w:pPr>
      <w:r w:rsidRPr="007B2563">
        <w:rPr>
          <w:sz w:val="22"/>
          <w:szCs w:val="22"/>
        </w:rPr>
        <w:t>р</w:t>
      </w:r>
      <w:r w:rsidR="000870AA" w:rsidRPr="007B2563">
        <w:rPr>
          <w:sz w:val="22"/>
          <w:szCs w:val="22"/>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4339E2F0" w14:textId="77777777" w:rsidR="00496ECD" w:rsidRPr="007B2563" w:rsidRDefault="00FC7FCB" w:rsidP="00303B92">
      <w:pPr>
        <w:pStyle w:val="ConsPlusNormal"/>
        <w:ind w:firstLine="540"/>
        <w:jc w:val="both"/>
        <w:rPr>
          <w:sz w:val="22"/>
          <w:szCs w:val="22"/>
        </w:rPr>
      </w:pPr>
      <w:r w:rsidRPr="007B2563">
        <w:rPr>
          <w:sz w:val="22"/>
          <w:szCs w:val="22"/>
        </w:rPr>
        <w:t>1</w:t>
      </w:r>
      <w:r w:rsidR="00B75AC5" w:rsidRPr="007B2563">
        <w:rPr>
          <w:sz w:val="22"/>
          <w:szCs w:val="22"/>
        </w:rPr>
        <w:t>3</w:t>
      </w:r>
      <w:r w:rsidR="00347527" w:rsidRPr="007B2563">
        <w:rPr>
          <w:sz w:val="22"/>
          <w:szCs w:val="22"/>
        </w:rPr>
        <w:t xml:space="preserve">. </w:t>
      </w:r>
      <w:r w:rsidR="00DC1A9D" w:rsidRPr="007B2563">
        <w:rPr>
          <w:sz w:val="22"/>
          <w:szCs w:val="22"/>
        </w:rPr>
        <w:t>Организация водопроводно-канализационного хозяйства имеет право:</w:t>
      </w:r>
    </w:p>
    <w:p w14:paraId="1EC3E51C" w14:textId="77777777" w:rsidR="000870AA" w:rsidRPr="007B2563" w:rsidRDefault="000870AA" w:rsidP="00303B92">
      <w:pPr>
        <w:pStyle w:val="ConsPlusNormal"/>
        <w:ind w:firstLine="540"/>
        <w:jc w:val="both"/>
        <w:rPr>
          <w:sz w:val="22"/>
          <w:szCs w:val="22"/>
        </w:rPr>
      </w:pPr>
      <w:r w:rsidRPr="007B2563">
        <w:rPr>
          <w:sz w:val="22"/>
          <w:szCs w:val="22"/>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5C39276E" w14:textId="77777777" w:rsidR="000870AA" w:rsidRPr="007B2563" w:rsidRDefault="000870AA" w:rsidP="00303B92">
      <w:pPr>
        <w:pStyle w:val="ConsPlusNormal"/>
        <w:ind w:firstLine="540"/>
        <w:jc w:val="both"/>
        <w:rPr>
          <w:sz w:val="22"/>
          <w:szCs w:val="22"/>
        </w:rPr>
      </w:pPr>
      <w:r w:rsidRPr="007B2563">
        <w:rPr>
          <w:sz w:val="22"/>
          <w:szCs w:val="22"/>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17AA9303" w14:textId="77777777" w:rsidR="000870AA" w:rsidRPr="007B2563" w:rsidRDefault="000870AA" w:rsidP="00303B92">
      <w:pPr>
        <w:pStyle w:val="ConsPlusNormal"/>
        <w:ind w:firstLine="540"/>
        <w:jc w:val="both"/>
        <w:rPr>
          <w:sz w:val="22"/>
          <w:szCs w:val="22"/>
        </w:rPr>
      </w:pPr>
      <w:r w:rsidRPr="007B2563">
        <w:rPr>
          <w:sz w:val="22"/>
          <w:szCs w:val="22"/>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05D68AB9" w14:textId="29D6E2FC" w:rsidR="000870AA" w:rsidRPr="007B2563" w:rsidRDefault="000870AA" w:rsidP="00303B92">
      <w:pPr>
        <w:pStyle w:val="ConsPlusNormal"/>
        <w:ind w:firstLine="540"/>
        <w:jc w:val="both"/>
        <w:rPr>
          <w:sz w:val="22"/>
          <w:szCs w:val="22"/>
        </w:rPr>
      </w:pPr>
      <w:r w:rsidRPr="007B2563">
        <w:rPr>
          <w:sz w:val="22"/>
          <w:szCs w:val="22"/>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w:t>
      </w:r>
      <w:r w:rsidR="000235DB" w:rsidRPr="007B2563">
        <w:rPr>
          <w:sz w:val="22"/>
          <w:szCs w:val="22"/>
        </w:rPr>
        <w:t>договор</w:t>
      </w:r>
      <w:r w:rsidRPr="007B2563">
        <w:rPr>
          <w:sz w:val="22"/>
          <w:szCs w:val="22"/>
        </w:rPr>
        <w:t>а;</w:t>
      </w:r>
    </w:p>
    <w:p w14:paraId="12948A44" w14:textId="77777777" w:rsidR="000870AA" w:rsidRPr="007B2563" w:rsidRDefault="000870AA" w:rsidP="00303B92">
      <w:pPr>
        <w:pStyle w:val="ConsPlusNormal"/>
        <w:ind w:firstLine="540"/>
        <w:jc w:val="both"/>
        <w:rPr>
          <w:sz w:val="22"/>
          <w:szCs w:val="22"/>
        </w:rPr>
      </w:pPr>
      <w:r w:rsidRPr="007B2563">
        <w:rPr>
          <w:sz w:val="22"/>
          <w:szCs w:val="22"/>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678908E0" w14:textId="1AA6566D" w:rsidR="000870AA" w:rsidRPr="007B2563" w:rsidRDefault="000870AA" w:rsidP="00303B92">
      <w:pPr>
        <w:pStyle w:val="ConsPlusNormal"/>
        <w:ind w:firstLine="540"/>
        <w:jc w:val="both"/>
        <w:rPr>
          <w:sz w:val="22"/>
          <w:szCs w:val="22"/>
        </w:rPr>
      </w:pPr>
      <w:r w:rsidRPr="007B2563">
        <w:rPr>
          <w:sz w:val="22"/>
          <w:szCs w:val="22"/>
        </w:rPr>
        <w:t xml:space="preserve">е) инициировать проведение сверки расчетов по настоящему </w:t>
      </w:r>
      <w:r w:rsidR="000235DB" w:rsidRPr="007B2563">
        <w:rPr>
          <w:sz w:val="22"/>
          <w:szCs w:val="22"/>
        </w:rPr>
        <w:t>договор</w:t>
      </w:r>
      <w:r w:rsidRPr="007B2563">
        <w:rPr>
          <w:sz w:val="22"/>
          <w:szCs w:val="22"/>
        </w:rPr>
        <w:t>у.</w:t>
      </w:r>
    </w:p>
    <w:p w14:paraId="0F265FBB" w14:textId="77777777" w:rsidR="00496ECD" w:rsidRPr="007B2563" w:rsidRDefault="000870AA" w:rsidP="00303B92">
      <w:pPr>
        <w:pStyle w:val="ConsPlusNormal"/>
        <w:ind w:firstLine="540"/>
        <w:jc w:val="both"/>
        <w:rPr>
          <w:sz w:val="22"/>
          <w:szCs w:val="22"/>
        </w:rPr>
      </w:pPr>
      <w:r w:rsidRPr="007B2563">
        <w:rPr>
          <w:sz w:val="22"/>
          <w:szCs w:val="22"/>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14:paraId="4E33410E" w14:textId="77777777" w:rsidR="00496ECD" w:rsidRPr="007B2563" w:rsidRDefault="00B75AC5" w:rsidP="00303B92">
      <w:pPr>
        <w:pStyle w:val="ConsPlusNormal"/>
        <w:ind w:firstLine="540"/>
        <w:jc w:val="both"/>
        <w:rPr>
          <w:sz w:val="22"/>
          <w:szCs w:val="22"/>
        </w:rPr>
      </w:pPr>
      <w:r w:rsidRPr="007B2563">
        <w:rPr>
          <w:sz w:val="22"/>
          <w:szCs w:val="22"/>
        </w:rPr>
        <w:t>14</w:t>
      </w:r>
      <w:r w:rsidR="00DC1A9D" w:rsidRPr="007B2563">
        <w:rPr>
          <w:sz w:val="22"/>
          <w:szCs w:val="22"/>
        </w:rPr>
        <w:t>. Абонент обязан:</w:t>
      </w:r>
    </w:p>
    <w:p w14:paraId="1F5391CD" w14:textId="77777777" w:rsidR="00B75AC5" w:rsidRPr="007B2563" w:rsidRDefault="00B75AC5" w:rsidP="00303B92">
      <w:pPr>
        <w:pStyle w:val="ConsPlusNormal"/>
        <w:ind w:firstLine="540"/>
        <w:jc w:val="both"/>
        <w:rPr>
          <w:sz w:val="22"/>
          <w:szCs w:val="22"/>
        </w:rPr>
      </w:pPr>
      <w:r w:rsidRPr="007B2563">
        <w:rPr>
          <w:sz w:val="22"/>
          <w:szCs w:val="22"/>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40D2589" w14:textId="5252F4CA" w:rsidR="00B75AC5" w:rsidRPr="007B2563" w:rsidRDefault="00B75AC5" w:rsidP="00303B92">
      <w:pPr>
        <w:pStyle w:val="ConsPlusNormal"/>
        <w:ind w:firstLine="540"/>
        <w:jc w:val="both"/>
        <w:rPr>
          <w:sz w:val="22"/>
          <w:szCs w:val="22"/>
        </w:rPr>
      </w:pPr>
      <w:r w:rsidRPr="007B2563">
        <w:rPr>
          <w:sz w:val="22"/>
          <w:szCs w:val="22"/>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С), обеспечивать защиту такого помещения от несанкционированного проникновения, попадания г</w:t>
      </w:r>
      <w:r w:rsidR="00642E3C" w:rsidRPr="007B2563">
        <w:rPr>
          <w:sz w:val="22"/>
          <w:szCs w:val="22"/>
        </w:rPr>
        <w:t xml:space="preserve">рунтовых, талых и дождевых вод, </w:t>
      </w:r>
      <w:r w:rsidRPr="007B2563">
        <w:rPr>
          <w:sz w:val="22"/>
          <w:szCs w:val="22"/>
        </w:rPr>
        <w:t>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765DE38" w14:textId="259752D8" w:rsidR="00B75AC5" w:rsidRPr="007B2563" w:rsidRDefault="00B75AC5" w:rsidP="00303B92">
      <w:pPr>
        <w:pStyle w:val="ConsPlusNormal"/>
        <w:ind w:firstLine="540"/>
        <w:jc w:val="both"/>
        <w:rPr>
          <w:sz w:val="22"/>
          <w:szCs w:val="22"/>
        </w:rPr>
      </w:pPr>
      <w:r w:rsidRPr="007B2563">
        <w:rPr>
          <w:sz w:val="22"/>
          <w:szCs w:val="22"/>
        </w:rPr>
        <w:t xml:space="preserve">в) обеспечивать учет получаемой холодной воды и отводимых сточных вод в порядке, установленном разделом V настоящего </w:t>
      </w:r>
      <w:r w:rsidR="000235DB" w:rsidRPr="007B2563">
        <w:rPr>
          <w:sz w:val="22"/>
          <w:szCs w:val="22"/>
        </w:rPr>
        <w:t>договор</w:t>
      </w:r>
      <w:r w:rsidRPr="007B2563">
        <w:rPr>
          <w:sz w:val="22"/>
          <w:szCs w:val="22"/>
        </w:rPr>
        <w:t xml:space="preserve">а, и в соответствии с Правилами организации коммерческого учета воды, сточных вод, если иное не предусмотрено настоящим </w:t>
      </w:r>
      <w:r w:rsidR="000235DB" w:rsidRPr="007B2563">
        <w:rPr>
          <w:sz w:val="22"/>
          <w:szCs w:val="22"/>
        </w:rPr>
        <w:t>договор</w:t>
      </w:r>
      <w:r w:rsidRPr="007B2563">
        <w:rPr>
          <w:sz w:val="22"/>
          <w:szCs w:val="22"/>
        </w:rPr>
        <w:t>ом;</w:t>
      </w:r>
    </w:p>
    <w:p w14:paraId="4A0B084C" w14:textId="17EABC7F" w:rsidR="00B75AC5" w:rsidRPr="007B2563" w:rsidRDefault="00B75AC5" w:rsidP="00303B92">
      <w:pPr>
        <w:pStyle w:val="ConsPlusNormal"/>
        <w:ind w:firstLine="540"/>
        <w:jc w:val="both"/>
        <w:rPr>
          <w:sz w:val="22"/>
          <w:szCs w:val="22"/>
        </w:rPr>
      </w:pPr>
      <w:r w:rsidRPr="007B2563">
        <w:rPr>
          <w:sz w:val="22"/>
          <w:szCs w:val="22"/>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w:t>
      </w:r>
      <w:r w:rsidR="000235DB" w:rsidRPr="007B2563">
        <w:rPr>
          <w:sz w:val="22"/>
          <w:szCs w:val="22"/>
        </w:rPr>
        <w:t>договор</w:t>
      </w:r>
      <w:r w:rsidRPr="007B2563">
        <w:rPr>
          <w:sz w:val="22"/>
          <w:szCs w:val="22"/>
        </w:rPr>
        <w:t>е, в случае, если установка таких приборов предусмотрена Правилами холодного водоснабжения и водоотведения;</w:t>
      </w:r>
    </w:p>
    <w:p w14:paraId="244A326A" w14:textId="077AB630" w:rsidR="00B75AC5" w:rsidRPr="007B2563" w:rsidRDefault="00B75AC5" w:rsidP="00303B92">
      <w:pPr>
        <w:pStyle w:val="ConsPlusNormal"/>
        <w:ind w:firstLine="540"/>
        <w:jc w:val="both"/>
        <w:rPr>
          <w:sz w:val="22"/>
          <w:szCs w:val="22"/>
        </w:rPr>
      </w:pPr>
      <w:r w:rsidRPr="007B2563">
        <w:rPr>
          <w:sz w:val="22"/>
          <w:szCs w:val="22"/>
        </w:rPr>
        <w:t xml:space="preserve">д) соблюдать установленный настоящим </w:t>
      </w:r>
      <w:r w:rsidR="000235DB" w:rsidRPr="007B2563">
        <w:rPr>
          <w:sz w:val="22"/>
          <w:szCs w:val="22"/>
        </w:rPr>
        <w:t>договор</w:t>
      </w:r>
      <w:r w:rsidRPr="007B2563">
        <w:rPr>
          <w:sz w:val="22"/>
          <w:szCs w:val="22"/>
        </w:rPr>
        <w:t>ом режим потребления холодной воды и режим водоотведения;</w:t>
      </w:r>
    </w:p>
    <w:p w14:paraId="4D7CC813" w14:textId="6C8878C9" w:rsidR="00B75AC5" w:rsidRPr="007B2563" w:rsidRDefault="00B75AC5" w:rsidP="00303B92">
      <w:pPr>
        <w:pStyle w:val="ConsPlusNormal"/>
        <w:ind w:firstLine="540"/>
        <w:jc w:val="both"/>
        <w:rPr>
          <w:sz w:val="22"/>
          <w:szCs w:val="22"/>
        </w:rPr>
      </w:pPr>
      <w:r w:rsidRPr="007B2563">
        <w:rPr>
          <w:sz w:val="22"/>
          <w:szCs w:val="22"/>
        </w:rPr>
        <w:t xml:space="preserve">е) производить оплату по настоящему </w:t>
      </w:r>
      <w:r w:rsidR="000235DB" w:rsidRPr="007B2563">
        <w:rPr>
          <w:sz w:val="22"/>
          <w:szCs w:val="22"/>
        </w:rPr>
        <w:t>договор</w:t>
      </w:r>
      <w:r w:rsidRPr="007B2563">
        <w:rPr>
          <w:sz w:val="22"/>
          <w:szCs w:val="22"/>
        </w:rPr>
        <w:t xml:space="preserve">у в порядке, размере и сроки, которые определены в соответствии с настоящим </w:t>
      </w:r>
      <w:r w:rsidR="000235DB" w:rsidRPr="007B2563">
        <w:rPr>
          <w:sz w:val="22"/>
          <w:szCs w:val="22"/>
        </w:rPr>
        <w:t>договор</w:t>
      </w:r>
      <w:r w:rsidRPr="007B2563">
        <w:rPr>
          <w:sz w:val="22"/>
          <w:szCs w:val="22"/>
        </w:rPr>
        <w:t xml:space="preserve">ом, и в том числе в случае перехода прав на объекты, в отношении которых осуществляется водоснабжение и водоотведение в соответствии с настоящим </w:t>
      </w:r>
      <w:r w:rsidR="000235DB" w:rsidRPr="007B2563">
        <w:rPr>
          <w:sz w:val="22"/>
          <w:szCs w:val="22"/>
        </w:rPr>
        <w:t>договор</w:t>
      </w:r>
      <w:r w:rsidRPr="007B2563">
        <w:rPr>
          <w:sz w:val="22"/>
          <w:szCs w:val="22"/>
        </w:rPr>
        <w:t xml:space="preserve">ом, до даты расторжения настоящего </w:t>
      </w:r>
      <w:r w:rsidR="000235DB" w:rsidRPr="007B2563">
        <w:rPr>
          <w:sz w:val="22"/>
          <w:szCs w:val="22"/>
        </w:rPr>
        <w:t>договор</w:t>
      </w:r>
      <w:r w:rsidRPr="007B2563">
        <w:rPr>
          <w:sz w:val="22"/>
          <w:szCs w:val="22"/>
        </w:rPr>
        <w:t xml:space="preserve">а в соответствии с пунктом </w:t>
      </w:r>
      <w:r w:rsidR="00A3630B" w:rsidRPr="007B2563">
        <w:rPr>
          <w:sz w:val="22"/>
          <w:szCs w:val="22"/>
        </w:rPr>
        <w:t>66</w:t>
      </w:r>
      <w:r w:rsidRPr="007B2563">
        <w:rPr>
          <w:sz w:val="22"/>
          <w:szCs w:val="22"/>
        </w:rPr>
        <w:t xml:space="preserve"> настоящего </w:t>
      </w:r>
      <w:r w:rsidR="000235DB" w:rsidRPr="007B2563">
        <w:rPr>
          <w:sz w:val="22"/>
          <w:szCs w:val="22"/>
        </w:rPr>
        <w:t>договор</w:t>
      </w:r>
      <w:r w:rsidRPr="007B2563">
        <w:rPr>
          <w:sz w:val="22"/>
          <w:szCs w:val="22"/>
        </w:rPr>
        <w:t>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47146A40" w14:textId="757468D0" w:rsidR="00B75AC5" w:rsidRPr="007B2563" w:rsidRDefault="00B75AC5" w:rsidP="00303B92">
      <w:pPr>
        <w:pStyle w:val="ConsPlusNormal"/>
        <w:ind w:firstLine="540"/>
        <w:jc w:val="both"/>
        <w:rPr>
          <w:sz w:val="22"/>
          <w:szCs w:val="22"/>
        </w:rPr>
      </w:pPr>
      <w:r w:rsidRPr="007B2563">
        <w:rPr>
          <w:sz w:val="22"/>
          <w:szCs w:val="22"/>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w:t>
      </w:r>
      <w:r w:rsidR="000235DB" w:rsidRPr="007B2563">
        <w:rPr>
          <w:sz w:val="22"/>
          <w:szCs w:val="22"/>
        </w:rPr>
        <w:t>договор</w:t>
      </w:r>
      <w:r w:rsidRPr="007B2563">
        <w:rPr>
          <w:sz w:val="22"/>
          <w:szCs w:val="22"/>
        </w:rPr>
        <w:t>а;</w:t>
      </w:r>
    </w:p>
    <w:p w14:paraId="753D01EC" w14:textId="77777777" w:rsidR="00B75AC5" w:rsidRPr="007B2563" w:rsidRDefault="00B75AC5" w:rsidP="00303B92">
      <w:pPr>
        <w:pStyle w:val="ConsPlusNormal"/>
        <w:ind w:firstLine="540"/>
        <w:jc w:val="both"/>
        <w:rPr>
          <w:sz w:val="22"/>
          <w:szCs w:val="22"/>
        </w:rPr>
      </w:pPr>
      <w:r w:rsidRPr="007B2563">
        <w:rPr>
          <w:sz w:val="22"/>
          <w:szCs w:val="22"/>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407FB16C" w14:textId="77777777" w:rsidR="00B75AC5" w:rsidRPr="007B2563" w:rsidRDefault="00B75AC5" w:rsidP="00303B92">
      <w:pPr>
        <w:pStyle w:val="ConsPlusNormal"/>
        <w:ind w:firstLine="540"/>
        <w:jc w:val="both"/>
        <w:rPr>
          <w:sz w:val="22"/>
          <w:szCs w:val="22"/>
        </w:rPr>
      </w:pPr>
      <w:r w:rsidRPr="007B2563">
        <w:rPr>
          <w:sz w:val="22"/>
          <w:szCs w:val="22"/>
        </w:rPr>
        <w:t xml:space="preserve"> 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7DC64B48" w14:textId="66C11D23" w:rsidR="00B75AC5" w:rsidRPr="007B2563" w:rsidRDefault="00B75AC5" w:rsidP="00303B92">
      <w:pPr>
        <w:pStyle w:val="ConsPlusNormal"/>
        <w:ind w:firstLine="540"/>
        <w:jc w:val="both"/>
        <w:rPr>
          <w:sz w:val="22"/>
          <w:szCs w:val="22"/>
        </w:rPr>
      </w:pPr>
      <w:r w:rsidRPr="007B2563">
        <w:rPr>
          <w:sz w:val="22"/>
          <w:szCs w:val="22"/>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w:t>
      </w:r>
      <w:r w:rsidR="000235DB" w:rsidRPr="007B2563">
        <w:rPr>
          <w:sz w:val="22"/>
          <w:szCs w:val="22"/>
        </w:rPr>
        <w:t>договор</w:t>
      </w:r>
      <w:r w:rsidRPr="007B2563">
        <w:rPr>
          <w:sz w:val="22"/>
          <w:szCs w:val="22"/>
        </w:rPr>
        <w:t xml:space="preserve">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w:t>
      </w:r>
      <w:r w:rsidR="000235DB" w:rsidRPr="007B2563">
        <w:rPr>
          <w:sz w:val="22"/>
          <w:szCs w:val="22"/>
        </w:rPr>
        <w:t>договор</w:t>
      </w:r>
      <w:r w:rsidRPr="007B2563">
        <w:rPr>
          <w:sz w:val="22"/>
          <w:szCs w:val="22"/>
        </w:rPr>
        <w:t>а;</w:t>
      </w:r>
    </w:p>
    <w:p w14:paraId="3B42FB33" w14:textId="77777777" w:rsidR="00B75AC5" w:rsidRPr="007B2563" w:rsidRDefault="00B75AC5" w:rsidP="00303B92">
      <w:pPr>
        <w:pStyle w:val="ConsPlusNormal"/>
        <w:ind w:firstLine="540"/>
        <w:jc w:val="both"/>
        <w:rPr>
          <w:sz w:val="22"/>
          <w:szCs w:val="22"/>
        </w:rPr>
      </w:pPr>
      <w:r w:rsidRPr="007B2563">
        <w:rPr>
          <w:sz w:val="22"/>
          <w:szCs w:val="22"/>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13AB98B0" w14:textId="77777777" w:rsidR="00B75AC5" w:rsidRPr="007B2563" w:rsidRDefault="00B75AC5" w:rsidP="00303B92">
      <w:pPr>
        <w:pStyle w:val="ConsPlusNormal"/>
        <w:ind w:firstLine="540"/>
        <w:jc w:val="both"/>
        <w:rPr>
          <w:sz w:val="22"/>
          <w:szCs w:val="22"/>
        </w:rPr>
      </w:pPr>
      <w:r w:rsidRPr="007B2563">
        <w:rPr>
          <w:sz w:val="22"/>
          <w:szCs w:val="22"/>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390D6484" w14:textId="77777777" w:rsidR="00B75AC5" w:rsidRPr="007B2563" w:rsidRDefault="00B75AC5" w:rsidP="00303B92">
      <w:pPr>
        <w:pStyle w:val="ConsPlusNormal"/>
        <w:ind w:firstLine="540"/>
        <w:jc w:val="both"/>
        <w:rPr>
          <w:sz w:val="22"/>
          <w:szCs w:val="22"/>
        </w:rPr>
      </w:pPr>
      <w:r w:rsidRPr="007B2563">
        <w:rPr>
          <w:sz w:val="22"/>
          <w:szCs w:val="22"/>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51D5E7DB" w14:textId="77777777" w:rsidR="00B75AC5" w:rsidRPr="007B2563" w:rsidRDefault="00B75AC5" w:rsidP="00303B92">
      <w:pPr>
        <w:pStyle w:val="ConsPlusNormal"/>
        <w:ind w:firstLine="540"/>
        <w:jc w:val="both"/>
        <w:rPr>
          <w:sz w:val="22"/>
          <w:szCs w:val="22"/>
        </w:rPr>
      </w:pPr>
      <w:r w:rsidRPr="007B2563">
        <w:rPr>
          <w:sz w:val="22"/>
          <w:szCs w:val="22"/>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162C967A" w14:textId="77777777" w:rsidR="00B75AC5" w:rsidRPr="007B2563" w:rsidRDefault="00B75AC5" w:rsidP="00303B92">
      <w:pPr>
        <w:pStyle w:val="ConsPlusNormal"/>
        <w:ind w:firstLine="540"/>
        <w:jc w:val="both"/>
        <w:rPr>
          <w:sz w:val="22"/>
          <w:szCs w:val="22"/>
        </w:rPr>
      </w:pPr>
      <w:r w:rsidRPr="007B2563">
        <w:rPr>
          <w:sz w:val="22"/>
          <w:szCs w:val="22"/>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47957899" w14:textId="77777777" w:rsidR="00B75AC5" w:rsidRPr="007B2563" w:rsidRDefault="00B75AC5" w:rsidP="00303B92">
      <w:pPr>
        <w:pStyle w:val="ConsPlusNormal"/>
        <w:ind w:firstLine="540"/>
        <w:jc w:val="both"/>
        <w:rPr>
          <w:sz w:val="22"/>
          <w:szCs w:val="22"/>
        </w:rPr>
      </w:pPr>
      <w:r w:rsidRPr="007B2563">
        <w:rPr>
          <w:sz w:val="22"/>
          <w:szCs w:val="22"/>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4C405ADA" w14:textId="6DBD35DF" w:rsidR="00B75AC5" w:rsidRPr="007B2563" w:rsidRDefault="00A3630B" w:rsidP="00303B92">
      <w:pPr>
        <w:pStyle w:val="ConsPlusNormal"/>
        <w:ind w:firstLine="540"/>
        <w:jc w:val="both"/>
        <w:rPr>
          <w:sz w:val="22"/>
          <w:szCs w:val="22"/>
        </w:rPr>
      </w:pPr>
      <w:r w:rsidRPr="007B2563">
        <w:rPr>
          <w:sz w:val="22"/>
          <w:szCs w:val="22"/>
        </w:rPr>
        <w:t>с</w:t>
      </w:r>
      <w:r w:rsidR="00B75AC5" w:rsidRPr="007B2563">
        <w:rPr>
          <w:sz w:val="22"/>
          <w:szCs w:val="22"/>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BEA2BCB" w14:textId="35EBF179" w:rsidR="00B75AC5" w:rsidRPr="007B2563" w:rsidRDefault="00A3630B" w:rsidP="00303B92">
      <w:pPr>
        <w:pStyle w:val="ConsPlusNormal"/>
        <w:ind w:firstLine="540"/>
        <w:jc w:val="both"/>
        <w:rPr>
          <w:sz w:val="22"/>
          <w:szCs w:val="22"/>
        </w:rPr>
      </w:pPr>
      <w:r w:rsidRPr="007B2563">
        <w:rPr>
          <w:sz w:val="22"/>
          <w:szCs w:val="22"/>
        </w:rPr>
        <w:t>т</w:t>
      </w:r>
      <w:r w:rsidR="00B75AC5" w:rsidRPr="007B2563">
        <w:rPr>
          <w:sz w:val="22"/>
          <w:szCs w:val="22"/>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419EF957" w14:textId="6BAAC890" w:rsidR="00B75AC5" w:rsidRPr="007B2563" w:rsidRDefault="00A3630B" w:rsidP="00303B92">
      <w:pPr>
        <w:pStyle w:val="ConsPlusNormal"/>
        <w:ind w:firstLine="540"/>
        <w:jc w:val="both"/>
        <w:rPr>
          <w:sz w:val="22"/>
          <w:szCs w:val="22"/>
        </w:rPr>
      </w:pPr>
      <w:r w:rsidRPr="007B2563">
        <w:rPr>
          <w:sz w:val="22"/>
          <w:szCs w:val="22"/>
        </w:rPr>
        <w:t>у</w:t>
      </w:r>
      <w:r w:rsidR="00B75AC5" w:rsidRPr="007B2563">
        <w:rPr>
          <w:sz w:val="22"/>
          <w:szCs w:val="22"/>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0AD05C58" w14:textId="42D4EB1D" w:rsidR="00496ECD" w:rsidRPr="007B2563" w:rsidRDefault="00A3630B" w:rsidP="00303B92">
      <w:pPr>
        <w:pStyle w:val="ConsPlusNormal"/>
        <w:ind w:firstLine="540"/>
        <w:jc w:val="both"/>
        <w:rPr>
          <w:sz w:val="22"/>
          <w:szCs w:val="22"/>
        </w:rPr>
      </w:pPr>
      <w:r w:rsidRPr="007B2563">
        <w:rPr>
          <w:sz w:val="22"/>
          <w:szCs w:val="22"/>
        </w:rPr>
        <w:t>ф</w:t>
      </w:r>
      <w:r w:rsidR="00B75AC5" w:rsidRPr="007B2563">
        <w:rPr>
          <w:sz w:val="22"/>
          <w:szCs w:val="22"/>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7673585C" w14:textId="77777777" w:rsidR="00496ECD" w:rsidRPr="007B2563" w:rsidRDefault="00FC7FCB" w:rsidP="00303B92">
      <w:pPr>
        <w:pStyle w:val="ConsPlusNormal"/>
        <w:ind w:firstLine="540"/>
        <w:jc w:val="both"/>
        <w:rPr>
          <w:sz w:val="22"/>
          <w:szCs w:val="22"/>
        </w:rPr>
      </w:pPr>
      <w:r w:rsidRPr="007B2563">
        <w:rPr>
          <w:sz w:val="22"/>
          <w:szCs w:val="22"/>
        </w:rPr>
        <w:t>1</w:t>
      </w:r>
      <w:r w:rsidR="00B75AC5" w:rsidRPr="007B2563">
        <w:rPr>
          <w:sz w:val="22"/>
          <w:szCs w:val="22"/>
        </w:rPr>
        <w:t>5</w:t>
      </w:r>
      <w:r w:rsidR="00DC1A9D" w:rsidRPr="007B2563">
        <w:rPr>
          <w:sz w:val="22"/>
          <w:szCs w:val="22"/>
        </w:rPr>
        <w:t>. Абонент имеет право:</w:t>
      </w:r>
    </w:p>
    <w:p w14:paraId="4211AAB2" w14:textId="77777777" w:rsidR="00AE367E" w:rsidRPr="007B2563" w:rsidRDefault="00DC1A9D" w:rsidP="00303B92">
      <w:pPr>
        <w:pStyle w:val="ConsPlusNormal"/>
        <w:ind w:firstLine="540"/>
        <w:jc w:val="both"/>
        <w:rPr>
          <w:sz w:val="22"/>
          <w:szCs w:val="22"/>
        </w:rPr>
      </w:pPr>
      <w:r w:rsidRPr="007B2563">
        <w:rPr>
          <w:sz w:val="22"/>
          <w:szCs w:val="22"/>
        </w:rPr>
        <w:t xml:space="preserve">а) </w:t>
      </w:r>
      <w:r w:rsidR="00AE367E" w:rsidRPr="007B2563">
        <w:rPr>
          <w:sz w:val="22"/>
          <w:szCs w:val="22"/>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 w:history="1">
        <w:r w:rsidR="00AE367E" w:rsidRPr="007B2563">
          <w:rPr>
            <w:sz w:val="22"/>
            <w:szCs w:val="22"/>
          </w:rPr>
          <w:t>Правилами</w:t>
        </w:r>
      </w:hyperlink>
      <w:r w:rsidR="00AE367E" w:rsidRPr="007B2563">
        <w:rPr>
          <w:sz w:val="22"/>
          <w:szCs w:val="22"/>
        </w:rPr>
        <w:t xml:space="preserve"> осуществления контроля состава и свойств сточных вод, утвержденными постановлением Правительства Российской Федерации от 2</w:t>
      </w:r>
      <w:r w:rsidR="003912FF" w:rsidRPr="007B2563">
        <w:rPr>
          <w:sz w:val="22"/>
          <w:szCs w:val="22"/>
        </w:rPr>
        <w:t>2 мая</w:t>
      </w:r>
      <w:r w:rsidR="00AE367E" w:rsidRPr="007B2563">
        <w:rPr>
          <w:sz w:val="22"/>
          <w:szCs w:val="22"/>
        </w:rPr>
        <w:t xml:space="preserve"> 20</w:t>
      </w:r>
      <w:r w:rsidR="003912FF" w:rsidRPr="007B2563">
        <w:rPr>
          <w:sz w:val="22"/>
          <w:szCs w:val="22"/>
        </w:rPr>
        <w:t>20</w:t>
      </w:r>
      <w:r w:rsidR="00AE367E" w:rsidRPr="007B2563">
        <w:rPr>
          <w:sz w:val="22"/>
          <w:szCs w:val="22"/>
        </w:rPr>
        <w:t xml:space="preserve"> г. N </w:t>
      </w:r>
      <w:r w:rsidR="003912FF" w:rsidRPr="007B2563">
        <w:rPr>
          <w:sz w:val="22"/>
          <w:szCs w:val="22"/>
        </w:rPr>
        <w:t>728</w:t>
      </w:r>
      <w:r w:rsidR="00AE367E" w:rsidRPr="007B2563">
        <w:rPr>
          <w:sz w:val="22"/>
          <w:szCs w:val="22"/>
        </w:rPr>
        <w:t xml:space="preserve"> "Об утверждении Правил осуществления контроля состава и свойств сточных вод</w:t>
      </w:r>
      <w:r w:rsidR="003912FF" w:rsidRPr="007B2563">
        <w:rPr>
          <w:sz w:val="22"/>
          <w:szCs w:val="22"/>
        </w:rPr>
        <w:t xml:space="preserve"> и о внесении изменений и признании утратившими силу некоторых актов Правительства Российской Федерации</w:t>
      </w:r>
      <w:r w:rsidR="00AE367E" w:rsidRPr="007B2563">
        <w:rPr>
          <w:sz w:val="22"/>
          <w:szCs w:val="22"/>
        </w:rPr>
        <w:t>" (далее - Правила осуществления контроля состава и свойств сточных вод);</w:t>
      </w:r>
    </w:p>
    <w:p w14:paraId="3ACE5072" w14:textId="77777777" w:rsidR="00B75AC5" w:rsidRPr="007B2563" w:rsidRDefault="00DC1A9D" w:rsidP="00303B92">
      <w:pPr>
        <w:pStyle w:val="ConsPlusNormal"/>
        <w:ind w:firstLine="540"/>
        <w:jc w:val="both"/>
        <w:rPr>
          <w:sz w:val="22"/>
          <w:szCs w:val="22"/>
        </w:rPr>
      </w:pPr>
      <w:r w:rsidRPr="007B2563">
        <w:rPr>
          <w:sz w:val="22"/>
          <w:szCs w:val="22"/>
        </w:rPr>
        <w:t xml:space="preserve">б) </w:t>
      </w:r>
      <w:r w:rsidR="00AE367E" w:rsidRPr="007B2563">
        <w:rPr>
          <w:sz w:val="22"/>
          <w:szCs w:val="22"/>
        </w:rPr>
        <w:t>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17F100D4" w14:textId="77777777" w:rsidR="00496ECD" w:rsidRPr="007B2563" w:rsidRDefault="00DC1A9D" w:rsidP="00303B92">
      <w:pPr>
        <w:pStyle w:val="ConsPlusNormal"/>
        <w:ind w:firstLine="540"/>
        <w:jc w:val="both"/>
        <w:rPr>
          <w:sz w:val="22"/>
          <w:szCs w:val="22"/>
        </w:rPr>
      </w:pPr>
      <w:r w:rsidRPr="007B2563">
        <w:rPr>
          <w:sz w:val="22"/>
          <w:szCs w:val="22"/>
        </w:rPr>
        <w:t>в) привлекать третьих лиц для выполнения работ по устройству узла учета</w:t>
      </w:r>
      <w:r w:rsidR="00B75AC5" w:rsidRPr="007B2563">
        <w:rPr>
          <w:sz w:val="22"/>
          <w:szCs w:val="22"/>
        </w:rPr>
        <w:t>;</w:t>
      </w:r>
    </w:p>
    <w:p w14:paraId="13B98F93" w14:textId="08C29769" w:rsidR="00AE367E" w:rsidRPr="007B2563" w:rsidRDefault="00DC1A9D" w:rsidP="00303B92">
      <w:pPr>
        <w:pStyle w:val="ConsPlusNormal"/>
        <w:ind w:firstLine="540"/>
        <w:jc w:val="both"/>
        <w:rPr>
          <w:sz w:val="22"/>
          <w:szCs w:val="22"/>
        </w:rPr>
      </w:pPr>
      <w:r w:rsidRPr="007B2563">
        <w:rPr>
          <w:sz w:val="22"/>
          <w:szCs w:val="22"/>
        </w:rPr>
        <w:t xml:space="preserve">г) инициировать проведение сверки расчетов по настоящему </w:t>
      </w:r>
      <w:r w:rsidR="000235DB" w:rsidRPr="007B2563">
        <w:rPr>
          <w:sz w:val="22"/>
          <w:szCs w:val="22"/>
        </w:rPr>
        <w:t>договор</w:t>
      </w:r>
      <w:r w:rsidR="00840226" w:rsidRPr="007B2563">
        <w:rPr>
          <w:sz w:val="22"/>
          <w:szCs w:val="22"/>
        </w:rPr>
        <w:t>у</w:t>
      </w:r>
      <w:r w:rsidRPr="007B2563">
        <w:rPr>
          <w:sz w:val="22"/>
          <w:szCs w:val="22"/>
        </w:rPr>
        <w:t>;</w:t>
      </w:r>
    </w:p>
    <w:p w14:paraId="50C5A39D" w14:textId="7450EA58" w:rsidR="00AE367E" w:rsidRPr="007B2563" w:rsidRDefault="00DC1A9D" w:rsidP="00303B92">
      <w:pPr>
        <w:pStyle w:val="ConsPlusNormal"/>
        <w:ind w:firstLine="540"/>
        <w:jc w:val="both"/>
        <w:rPr>
          <w:sz w:val="22"/>
          <w:szCs w:val="22"/>
        </w:rPr>
      </w:pPr>
      <w:r w:rsidRPr="007B2563">
        <w:rPr>
          <w:sz w:val="22"/>
          <w:szCs w:val="22"/>
        </w:rPr>
        <w:t xml:space="preserve">д) </w:t>
      </w:r>
      <w:r w:rsidR="00AE367E" w:rsidRPr="007B2563">
        <w:rPr>
          <w:sz w:val="22"/>
          <w:szCs w:val="22"/>
        </w:rPr>
        <w:t>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4E998483" w14:textId="77777777" w:rsidR="00114B8B" w:rsidRPr="007B2563" w:rsidRDefault="00DC1A9D" w:rsidP="00303B92">
      <w:pPr>
        <w:pStyle w:val="ConsPlusNormal"/>
        <w:jc w:val="center"/>
        <w:outlineLvl w:val="0"/>
        <w:rPr>
          <w:b/>
          <w:sz w:val="22"/>
          <w:szCs w:val="22"/>
        </w:rPr>
      </w:pPr>
      <w:bookmarkStart w:id="1" w:name="Par103"/>
      <w:bookmarkEnd w:id="1"/>
      <w:r w:rsidRPr="007B2563">
        <w:rPr>
          <w:b/>
          <w:sz w:val="22"/>
          <w:szCs w:val="22"/>
        </w:rPr>
        <w:t xml:space="preserve">V. Порядок осуществления учета </w:t>
      </w:r>
      <w:r w:rsidR="00AE367E" w:rsidRPr="007B2563">
        <w:rPr>
          <w:b/>
          <w:sz w:val="22"/>
          <w:szCs w:val="22"/>
        </w:rPr>
        <w:t xml:space="preserve">поданной холодной воды и </w:t>
      </w:r>
      <w:r w:rsidRPr="007B2563">
        <w:rPr>
          <w:b/>
          <w:sz w:val="22"/>
          <w:szCs w:val="22"/>
        </w:rPr>
        <w:t>принимаемых сточных</w:t>
      </w:r>
      <w:r w:rsidR="00054534" w:rsidRPr="007B2563">
        <w:rPr>
          <w:b/>
          <w:sz w:val="22"/>
          <w:szCs w:val="22"/>
        </w:rPr>
        <w:t xml:space="preserve"> </w:t>
      </w:r>
      <w:r w:rsidRPr="007B2563">
        <w:rPr>
          <w:b/>
          <w:sz w:val="22"/>
          <w:szCs w:val="22"/>
        </w:rPr>
        <w:t>вод,</w:t>
      </w:r>
    </w:p>
    <w:p w14:paraId="727D7D37" w14:textId="7E9032C8" w:rsidR="001134A6" w:rsidRPr="007B2563" w:rsidRDefault="00DC1A9D" w:rsidP="00303B92">
      <w:pPr>
        <w:pStyle w:val="ConsPlusNormal"/>
        <w:jc w:val="center"/>
        <w:outlineLvl w:val="0"/>
        <w:rPr>
          <w:b/>
          <w:sz w:val="22"/>
          <w:szCs w:val="22"/>
        </w:rPr>
      </w:pPr>
      <w:r w:rsidRPr="007B2563">
        <w:rPr>
          <w:b/>
          <w:sz w:val="22"/>
          <w:szCs w:val="22"/>
        </w:rPr>
        <w:t>сроки и способы предоставления организации</w:t>
      </w:r>
      <w:r w:rsidR="004028DB" w:rsidRPr="007B2563">
        <w:rPr>
          <w:b/>
          <w:sz w:val="22"/>
          <w:szCs w:val="22"/>
        </w:rPr>
        <w:t xml:space="preserve"> </w:t>
      </w:r>
      <w:r w:rsidRPr="007B2563">
        <w:rPr>
          <w:b/>
          <w:sz w:val="22"/>
          <w:szCs w:val="22"/>
        </w:rPr>
        <w:t>водопроводно-канализационного хозяйства</w:t>
      </w:r>
    </w:p>
    <w:p w14:paraId="533988D6" w14:textId="77777777" w:rsidR="00496ECD" w:rsidRPr="007B2563" w:rsidRDefault="00DC1A9D" w:rsidP="00303B92">
      <w:pPr>
        <w:pStyle w:val="ConsPlusNormal"/>
        <w:ind w:firstLine="540"/>
        <w:jc w:val="both"/>
        <w:rPr>
          <w:sz w:val="22"/>
          <w:szCs w:val="22"/>
        </w:rPr>
      </w:pPr>
      <w:r w:rsidRPr="007B2563">
        <w:rPr>
          <w:sz w:val="22"/>
          <w:szCs w:val="22"/>
        </w:rPr>
        <w:t>1</w:t>
      </w:r>
      <w:r w:rsidR="00B75AC5" w:rsidRPr="007B2563">
        <w:rPr>
          <w:sz w:val="22"/>
          <w:szCs w:val="22"/>
        </w:rPr>
        <w:t>6</w:t>
      </w:r>
      <w:r w:rsidRPr="007B2563">
        <w:rPr>
          <w:sz w:val="22"/>
          <w:szCs w:val="22"/>
        </w:rPr>
        <w:t xml:space="preserve">. </w:t>
      </w:r>
      <w:r w:rsidR="00AE367E" w:rsidRPr="007B2563">
        <w:rPr>
          <w:sz w:val="22"/>
          <w:szCs w:val="22"/>
        </w:rPr>
        <w:t xml:space="preserve">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 w:history="1">
        <w:r w:rsidR="00AE367E" w:rsidRPr="007B2563">
          <w:rPr>
            <w:sz w:val="22"/>
            <w:szCs w:val="22"/>
          </w:rPr>
          <w:t>Правилами</w:t>
        </w:r>
      </w:hyperlink>
      <w:r w:rsidR="00AE367E" w:rsidRPr="007B2563">
        <w:rPr>
          <w:sz w:val="22"/>
          <w:szCs w:val="22"/>
        </w:rPr>
        <w:t xml:space="preserve"> организации коммерческого учета воды, сточных вод</w:t>
      </w:r>
      <w:r w:rsidRPr="007B2563">
        <w:rPr>
          <w:sz w:val="22"/>
          <w:szCs w:val="22"/>
        </w:rPr>
        <w:t>.</w:t>
      </w:r>
    </w:p>
    <w:p w14:paraId="61435C45" w14:textId="1E8BE872" w:rsidR="00496ECD" w:rsidRPr="007B2563" w:rsidRDefault="00FC7FCB" w:rsidP="00303B92">
      <w:pPr>
        <w:pStyle w:val="ConsPlusNormal"/>
        <w:ind w:firstLine="540"/>
        <w:jc w:val="both"/>
        <w:rPr>
          <w:sz w:val="22"/>
          <w:szCs w:val="22"/>
        </w:rPr>
      </w:pPr>
      <w:r w:rsidRPr="007B2563">
        <w:rPr>
          <w:sz w:val="22"/>
          <w:szCs w:val="22"/>
        </w:rPr>
        <w:t>1</w:t>
      </w:r>
      <w:r w:rsidR="00B75AC5" w:rsidRPr="007B2563">
        <w:rPr>
          <w:sz w:val="22"/>
          <w:szCs w:val="22"/>
        </w:rPr>
        <w:t>7</w:t>
      </w:r>
      <w:r w:rsidR="00DC1A9D" w:rsidRPr="007B2563">
        <w:rPr>
          <w:sz w:val="22"/>
          <w:szCs w:val="22"/>
        </w:rPr>
        <w:t>. Сведения об узлах учета и приборах учета</w:t>
      </w:r>
      <w:r w:rsidR="00561630" w:rsidRPr="007B2563">
        <w:rPr>
          <w:sz w:val="22"/>
          <w:szCs w:val="22"/>
        </w:rPr>
        <w:t xml:space="preserve"> холодной воды и</w:t>
      </w:r>
      <w:r w:rsidR="00DC1A9D" w:rsidRPr="007B2563">
        <w:rPr>
          <w:sz w:val="22"/>
          <w:szCs w:val="22"/>
        </w:rPr>
        <w:t xml:space="preserve"> сточных вод и о местах отбора проб сточных вод указываются по форме согласно </w:t>
      </w:r>
      <w:hyperlink w:anchor="Par371" w:tooltip="                                 СВЕДЕНИЯ" w:history="1">
        <w:r w:rsidR="00DC1A9D" w:rsidRPr="007B2563">
          <w:rPr>
            <w:sz w:val="22"/>
            <w:szCs w:val="22"/>
          </w:rPr>
          <w:t xml:space="preserve">приложению </w:t>
        </w:r>
        <w:r w:rsidR="00B75AC5" w:rsidRPr="007B2563">
          <w:rPr>
            <w:sz w:val="22"/>
            <w:szCs w:val="22"/>
          </w:rPr>
          <w:t>№</w:t>
        </w:r>
        <w:r w:rsidR="00DC1A9D" w:rsidRPr="007B2563">
          <w:rPr>
            <w:sz w:val="22"/>
            <w:szCs w:val="22"/>
          </w:rPr>
          <w:t xml:space="preserve"> </w:t>
        </w:r>
      </w:hyperlink>
      <w:r w:rsidR="00F172FE" w:rsidRPr="007B2563">
        <w:rPr>
          <w:sz w:val="22"/>
          <w:szCs w:val="22"/>
        </w:rPr>
        <w:t>5</w:t>
      </w:r>
      <w:r w:rsidR="00DC1A9D" w:rsidRPr="007B2563">
        <w:rPr>
          <w:sz w:val="22"/>
          <w:szCs w:val="22"/>
        </w:rPr>
        <w:t>.</w:t>
      </w:r>
    </w:p>
    <w:p w14:paraId="7037BDCC" w14:textId="77777777" w:rsidR="00496ECD" w:rsidRPr="007B2563" w:rsidRDefault="00FC7FCB" w:rsidP="00303B92">
      <w:pPr>
        <w:pStyle w:val="ConsPlusNonformat"/>
        <w:ind w:firstLine="540"/>
        <w:jc w:val="both"/>
        <w:rPr>
          <w:rFonts w:ascii="Times New Roman" w:hAnsi="Times New Roman" w:cs="Times New Roman"/>
          <w:sz w:val="22"/>
          <w:szCs w:val="22"/>
        </w:rPr>
      </w:pPr>
      <w:r w:rsidRPr="007B2563">
        <w:rPr>
          <w:rFonts w:ascii="Times New Roman" w:hAnsi="Times New Roman" w:cs="Times New Roman"/>
          <w:sz w:val="22"/>
          <w:szCs w:val="22"/>
        </w:rPr>
        <w:t>1</w:t>
      </w:r>
      <w:r w:rsidR="00B75AC5" w:rsidRPr="007B2563">
        <w:rPr>
          <w:rFonts w:ascii="Times New Roman" w:hAnsi="Times New Roman" w:cs="Times New Roman"/>
          <w:sz w:val="22"/>
          <w:szCs w:val="22"/>
        </w:rPr>
        <w:t>8</w:t>
      </w:r>
      <w:r w:rsidR="00DC1A9D" w:rsidRPr="007B2563">
        <w:rPr>
          <w:rFonts w:ascii="Times New Roman" w:hAnsi="Times New Roman" w:cs="Times New Roman"/>
          <w:sz w:val="22"/>
          <w:szCs w:val="22"/>
        </w:rPr>
        <w:t xml:space="preserve">. </w:t>
      </w:r>
      <w:r w:rsidR="0078726E" w:rsidRPr="007B2563">
        <w:rPr>
          <w:rFonts w:ascii="Times New Roman" w:hAnsi="Times New Roman" w:cs="Times New Roman"/>
          <w:sz w:val="22"/>
          <w:szCs w:val="22"/>
        </w:rPr>
        <w:t>Коммерческий учет</w:t>
      </w:r>
      <w:r w:rsidR="00AE367E" w:rsidRPr="007B2563">
        <w:rPr>
          <w:rFonts w:ascii="Times New Roman" w:hAnsi="Times New Roman" w:cs="Times New Roman"/>
          <w:sz w:val="22"/>
          <w:szCs w:val="22"/>
        </w:rPr>
        <w:t xml:space="preserve"> полученной холодной воды </w:t>
      </w:r>
      <w:r w:rsidR="00DC1A9D" w:rsidRPr="007B2563">
        <w:rPr>
          <w:rFonts w:ascii="Times New Roman" w:hAnsi="Times New Roman" w:cs="Times New Roman"/>
          <w:sz w:val="22"/>
          <w:szCs w:val="22"/>
        </w:rPr>
        <w:t xml:space="preserve">в </w:t>
      </w:r>
      <w:r w:rsidR="00AE527D" w:rsidRPr="007B2563">
        <w:rPr>
          <w:rFonts w:ascii="Times New Roman" w:hAnsi="Times New Roman" w:cs="Times New Roman"/>
          <w:sz w:val="22"/>
          <w:szCs w:val="22"/>
        </w:rPr>
        <w:t xml:space="preserve">узлах учета обеспечивает </w:t>
      </w:r>
      <w:r w:rsidR="00561630" w:rsidRPr="007B2563">
        <w:rPr>
          <w:rFonts w:ascii="Times New Roman" w:hAnsi="Times New Roman" w:cs="Times New Roman"/>
          <w:sz w:val="22"/>
          <w:szCs w:val="22"/>
        </w:rPr>
        <w:t>Абонент</w:t>
      </w:r>
      <w:r w:rsidR="00DC1A9D" w:rsidRPr="007B2563">
        <w:rPr>
          <w:rFonts w:ascii="Times New Roman" w:hAnsi="Times New Roman" w:cs="Times New Roman"/>
          <w:sz w:val="22"/>
          <w:szCs w:val="22"/>
        </w:rPr>
        <w:t>.</w:t>
      </w:r>
    </w:p>
    <w:p w14:paraId="6CDA237E" w14:textId="50DEDBCB" w:rsidR="003B5D3D" w:rsidRPr="007B2563" w:rsidRDefault="00FE7B27" w:rsidP="00303B92">
      <w:pPr>
        <w:pStyle w:val="ConsPlusNonformat"/>
        <w:ind w:firstLine="540"/>
        <w:jc w:val="both"/>
        <w:rPr>
          <w:rFonts w:ascii="Times New Roman" w:hAnsi="Times New Roman" w:cs="Times New Roman"/>
          <w:sz w:val="22"/>
          <w:szCs w:val="22"/>
        </w:rPr>
      </w:pPr>
      <w:r w:rsidRPr="007B2563">
        <w:rPr>
          <w:rFonts w:ascii="Times New Roman" w:hAnsi="Times New Roman" w:cs="Times New Roman"/>
          <w:sz w:val="22"/>
          <w:szCs w:val="22"/>
        </w:rPr>
        <w:t>19. Коммерческий учет отведенных сточных вод в узлах учета обеспечивает Абонент</w:t>
      </w:r>
      <w:r w:rsidR="007C4B77" w:rsidRPr="007B2563">
        <w:rPr>
          <w:rFonts w:ascii="Times New Roman" w:hAnsi="Times New Roman" w:cs="Times New Roman"/>
          <w:sz w:val="22"/>
          <w:szCs w:val="22"/>
        </w:rPr>
        <w:t xml:space="preserve"> </w:t>
      </w:r>
      <w:r w:rsidR="00D66A93">
        <w:rPr>
          <w:rFonts w:ascii="Times New Roman" w:hAnsi="Times New Roman" w:cs="Times New Roman"/>
          <w:sz w:val="22"/>
          <w:szCs w:val="22"/>
        </w:rPr>
        <w:t xml:space="preserve">в </w:t>
      </w:r>
      <w:r w:rsidR="00311FF8" w:rsidRPr="007B2563">
        <w:rPr>
          <w:rFonts w:ascii="Times New Roman" w:hAnsi="Times New Roman" w:cs="Times New Roman"/>
          <w:sz w:val="22"/>
          <w:szCs w:val="22"/>
        </w:rPr>
        <w:t>случаях</w:t>
      </w:r>
      <w:r w:rsidR="00D66A93">
        <w:rPr>
          <w:rFonts w:ascii="Times New Roman" w:hAnsi="Times New Roman" w:cs="Times New Roman"/>
          <w:sz w:val="22"/>
          <w:szCs w:val="22"/>
        </w:rPr>
        <w:t>,</w:t>
      </w:r>
      <w:r w:rsidR="00311FF8" w:rsidRPr="007B2563">
        <w:rPr>
          <w:rFonts w:ascii="Times New Roman" w:hAnsi="Times New Roman" w:cs="Times New Roman"/>
          <w:sz w:val="22"/>
          <w:szCs w:val="22"/>
        </w:rPr>
        <w:t xml:space="preserve"> установленных законодательством.</w:t>
      </w:r>
    </w:p>
    <w:p w14:paraId="342D9D1B" w14:textId="67A6B6BB" w:rsidR="00496ECD" w:rsidRPr="007B2563" w:rsidRDefault="00FE7B27" w:rsidP="00303B92">
      <w:pPr>
        <w:pStyle w:val="ConsPlusNormal"/>
        <w:ind w:firstLine="540"/>
        <w:jc w:val="both"/>
        <w:rPr>
          <w:sz w:val="22"/>
          <w:szCs w:val="22"/>
        </w:rPr>
      </w:pPr>
      <w:r w:rsidRPr="007B2563">
        <w:rPr>
          <w:sz w:val="22"/>
          <w:szCs w:val="22"/>
        </w:rPr>
        <w:t>20</w:t>
      </w:r>
      <w:r w:rsidR="00DC1A9D" w:rsidRPr="007B2563">
        <w:rPr>
          <w:sz w:val="22"/>
          <w:szCs w:val="22"/>
        </w:rPr>
        <w:t xml:space="preserve">. </w:t>
      </w:r>
      <w:r w:rsidR="00AE367E" w:rsidRPr="007B2563">
        <w:rPr>
          <w:sz w:val="22"/>
          <w:szCs w:val="22"/>
        </w:rPr>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0" w:history="1">
        <w:r w:rsidR="00AE367E" w:rsidRPr="007B2563">
          <w:rPr>
            <w:sz w:val="22"/>
            <w:szCs w:val="22"/>
          </w:rPr>
          <w:t>Правилами</w:t>
        </w:r>
      </w:hyperlink>
      <w:r w:rsidR="00AE367E" w:rsidRPr="007B2563">
        <w:rPr>
          <w:sz w:val="22"/>
          <w:szCs w:val="22"/>
        </w:rPr>
        <w:t xml:space="preserve"> организации коммерческого учета воды, сточных вод коммерческий учет осуществляется расчетным способом.</w:t>
      </w:r>
    </w:p>
    <w:p w14:paraId="3AF47CFC" w14:textId="62ADD996" w:rsidR="00496ECD" w:rsidRPr="007B2563" w:rsidRDefault="00D66A93" w:rsidP="00303B92">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21</w:t>
      </w:r>
      <w:r w:rsidR="00347527" w:rsidRPr="007B2563">
        <w:rPr>
          <w:rFonts w:ascii="Times New Roman" w:hAnsi="Times New Roman" w:cs="Times New Roman"/>
          <w:sz w:val="22"/>
          <w:szCs w:val="22"/>
        </w:rPr>
        <w:t>.</w:t>
      </w:r>
      <w:r w:rsidR="0078726E" w:rsidRPr="007B2563">
        <w:rPr>
          <w:rFonts w:ascii="Times New Roman" w:hAnsi="Times New Roman" w:cs="Times New Roman"/>
          <w:sz w:val="22"/>
          <w:szCs w:val="22"/>
        </w:rPr>
        <w:t>Сторона, осуществляющая коммерческий учет</w:t>
      </w:r>
      <w:r w:rsidR="00054534" w:rsidRPr="007B2563">
        <w:rPr>
          <w:rFonts w:ascii="Times New Roman" w:hAnsi="Times New Roman" w:cs="Times New Roman"/>
          <w:sz w:val="22"/>
          <w:szCs w:val="22"/>
        </w:rPr>
        <w:t xml:space="preserve"> </w:t>
      </w:r>
      <w:r w:rsidR="00AE367E" w:rsidRPr="007B2563">
        <w:rPr>
          <w:rFonts w:ascii="Times New Roman" w:hAnsi="Times New Roman" w:cs="Times New Roman"/>
          <w:sz w:val="22"/>
          <w:szCs w:val="22"/>
        </w:rPr>
        <w:t>полученной холодной воды и отведенных</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 xml:space="preserve">сточных вод, снимает показания приборов учета на </w:t>
      </w:r>
      <w:r w:rsidR="00AE367E" w:rsidRPr="007B2563">
        <w:rPr>
          <w:rFonts w:ascii="Times New Roman" w:hAnsi="Times New Roman" w:cs="Times New Roman"/>
          <w:b/>
          <w:sz w:val="22"/>
          <w:szCs w:val="22"/>
        </w:rPr>
        <w:t>25</w:t>
      </w:r>
      <w:r w:rsidR="00DC1A9D" w:rsidRPr="007B2563">
        <w:rPr>
          <w:rFonts w:ascii="Times New Roman" w:hAnsi="Times New Roman" w:cs="Times New Roman"/>
          <w:b/>
          <w:sz w:val="22"/>
          <w:szCs w:val="22"/>
        </w:rPr>
        <w:t xml:space="preserve"> число расчетного</w:t>
      </w:r>
      <w:r w:rsidR="0078726E" w:rsidRPr="007B2563">
        <w:rPr>
          <w:rFonts w:ascii="Times New Roman" w:hAnsi="Times New Roman" w:cs="Times New Roman"/>
          <w:b/>
          <w:sz w:val="22"/>
          <w:szCs w:val="22"/>
        </w:rPr>
        <w:t xml:space="preserve"> периода</w:t>
      </w:r>
      <w:r w:rsidR="0078726E" w:rsidRPr="007B2563">
        <w:rPr>
          <w:rFonts w:ascii="Times New Roman" w:hAnsi="Times New Roman" w:cs="Times New Roman"/>
          <w:sz w:val="22"/>
          <w:szCs w:val="22"/>
        </w:rPr>
        <w:t>, установленного</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 xml:space="preserve">настоящим </w:t>
      </w:r>
      <w:r w:rsidR="000235DB" w:rsidRPr="007B2563">
        <w:rPr>
          <w:rFonts w:ascii="Times New Roman" w:hAnsi="Times New Roman" w:cs="Times New Roman"/>
          <w:sz w:val="22"/>
          <w:szCs w:val="22"/>
        </w:rPr>
        <w:t>договор</w:t>
      </w:r>
      <w:r w:rsidR="00203104" w:rsidRPr="007B2563">
        <w:rPr>
          <w:rFonts w:ascii="Times New Roman" w:hAnsi="Times New Roman" w:cs="Times New Roman"/>
          <w:sz w:val="22"/>
          <w:szCs w:val="22"/>
        </w:rPr>
        <w:t>ом</w:t>
      </w:r>
      <w:r w:rsidR="00DC1A9D" w:rsidRPr="007B2563">
        <w:rPr>
          <w:rFonts w:ascii="Times New Roman" w:hAnsi="Times New Roman" w:cs="Times New Roman"/>
          <w:sz w:val="22"/>
          <w:szCs w:val="22"/>
        </w:rPr>
        <w:t>, либо осуществляет в случаях,</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предусмотренных</w:t>
      </w:r>
      <w:r w:rsidR="00054534" w:rsidRPr="007B2563">
        <w:rPr>
          <w:rFonts w:ascii="Times New Roman" w:hAnsi="Times New Roman" w:cs="Times New Roman"/>
          <w:sz w:val="22"/>
          <w:szCs w:val="22"/>
        </w:rPr>
        <w:t xml:space="preserve"> </w:t>
      </w:r>
      <w:hyperlink r:id="rId11" w:history="1">
        <w:r w:rsidR="00DC1A9D" w:rsidRPr="007B2563">
          <w:rPr>
            <w:rFonts w:ascii="Times New Roman" w:hAnsi="Times New Roman" w:cs="Times New Roman"/>
            <w:color w:val="0000FF"/>
            <w:sz w:val="22"/>
            <w:szCs w:val="22"/>
          </w:rPr>
          <w:t>Правилами</w:t>
        </w:r>
      </w:hyperlink>
      <w:r w:rsidR="00054534" w:rsidRPr="007B2563">
        <w:rPr>
          <w:rFonts w:ascii="Times New Roman" w:hAnsi="Times New Roman" w:cs="Times New Roman"/>
          <w:color w:val="0000FF"/>
          <w:sz w:val="22"/>
          <w:szCs w:val="22"/>
        </w:rPr>
        <w:t xml:space="preserve"> </w:t>
      </w:r>
      <w:r w:rsidR="00DC1A9D" w:rsidRPr="007B2563">
        <w:rPr>
          <w:rFonts w:ascii="Times New Roman" w:hAnsi="Times New Roman" w:cs="Times New Roman"/>
          <w:sz w:val="22"/>
          <w:szCs w:val="22"/>
        </w:rPr>
        <w:t>организации</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коммерческого</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 xml:space="preserve">учета воды, </w:t>
      </w:r>
      <w:r w:rsidR="00347527" w:rsidRPr="007B2563">
        <w:rPr>
          <w:rFonts w:ascii="Times New Roman" w:hAnsi="Times New Roman" w:cs="Times New Roman"/>
          <w:sz w:val="22"/>
          <w:szCs w:val="22"/>
        </w:rPr>
        <w:t>сточных вод</w:t>
      </w:r>
      <w:r w:rsidR="00DC1A9D" w:rsidRPr="007B2563">
        <w:rPr>
          <w:rFonts w:ascii="Times New Roman" w:hAnsi="Times New Roman" w:cs="Times New Roman"/>
          <w:sz w:val="22"/>
          <w:szCs w:val="22"/>
        </w:rPr>
        <w:t>,</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расчет</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объема</w:t>
      </w:r>
      <w:r w:rsidR="00054534" w:rsidRPr="007B2563">
        <w:rPr>
          <w:rFonts w:ascii="Times New Roman" w:hAnsi="Times New Roman" w:cs="Times New Roman"/>
          <w:sz w:val="22"/>
          <w:szCs w:val="22"/>
        </w:rPr>
        <w:t xml:space="preserve"> </w:t>
      </w:r>
      <w:r w:rsidR="00AE367E" w:rsidRPr="007B2563">
        <w:rPr>
          <w:rFonts w:ascii="Times New Roman" w:hAnsi="Times New Roman" w:cs="Times New Roman"/>
          <w:sz w:val="22"/>
          <w:szCs w:val="22"/>
        </w:rPr>
        <w:t>полученной холодной воды</w:t>
      </w:r>
      <w:r w:rsidR="00054534" w:rsidRPr="007B2563">
        <w:rPr>
          <w:rFonts w:ascii="Times New Roman" w:hAnsi="Times New Roman" w:cs="Times New Roman"/>
          <w:sz w:val="22"/>
          <w:szCs w:val="22"/>
        </w:rPr>
        <w:t xml:space="preserve"> </w:t>
      </w:r>
      <w:r w:rsidR="00AE367E" w:rsidRPr="007B2563">
        <w:rPr>
          <w:rFonts w:ascii="Times New Roman" w:hAnsi="Times New Roman" w:cs="Times New Roman"/>
          <w:sz w:val="22"/>
          <w:szCs w:val="22"/>
        </w:rPr>
        <w:t xml:space="preserve">и </w:t>
      </w:r>
      <w:r w:rsidR="00DC1A9D" w:rsidRPr="007B2563">
        <w:rPr>
          <w:rFonts w:ascii="Times New Roman" w:hAnsi="Times New Roman" w:cs="Times New Roman"/>
          <w:sz w:val="22"/>
          <w:szCs w:val="22"/>
        </w:rPr>
        <w:t>принятых (отведенных) сточных вод расчетным способом,</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вносит</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показания</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приборов</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учета</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в</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журнал</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учета</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принятых сточных вод,</w:t>
      </w:r>
      <w:r w:rsidR="00054534" w:rsidRPr="007B2563">
        <w:rPr>
          <w:rFonts w:ascii="Times New Roman" w:hAnsi="Times New Roman" w:cs="Times New Roman"/>
          <w:sz w:val="22"/>
          <w:szCs w:val="22"/>
        </w:rPr>
        <w:t xml:space="preserve"> </w:t>
      </w:r>
      <w:r w:rsidR="00DC1A9D" w:rsidRPr="007B2563">
        <w:rPr>
          <w:rFonts w:ascii="Times New Roman" w:hAnsi="Times New Roman" w:cs="Times New Roman"/>
          <w:sz w:val="22"/>
          <w:szCs w:val="22"/>
        </w:rPr>
        <w:t>перед</w:t>
      </w:r>
      <w:r w:rsidR="00AE367E" w:rsidRPr="007B2563">
        <w:rPr>
          <w:rFonts w:ascii="Times New Roman" w:hAnsi="Times New Roman" w:cs="Times New Roman"/>
          <w:sz w:val="22"/>
          <w:szCs w:val="22"/>
        </w:rPr>
        <w:t>ает эти сведения в организацию водопроводно-канализационного хозя</w:t>
      </w:r>
      <w:r w:rsidR="006E1243" w:rsidRPr="007B2563">
        <w:rPr>
          <w:rFonts w:ascii="Times New Roman" w:hAnsi="Times New Roman" w:cs="Times New Roman"/>
          <w:sz w:val="22"/>
          <w:szCs w:val="22"/>
        </w:rPr>
        <w:t>йства не позднее 25 числа каждого месяца</w:t>
      </w:r>
      <w:r w:rsidR="00600B5F" w:rsidRPr="007B2563">
        <w:rPr>
          <w:rFonts w:ascii="Times New Roman" w:hAnsi="Times New Roman" w:cs="Times New Roman"/>
          <w:sz w:val="22"/>
          <w:szCs w:val="22"/>
        </w:rPr>
        <w:t>.</w:t>
      </w:r>
      <w:r w:rsidR="00B26D1F" w:rsidRPr="007B2563">
        <w:rPr>
          <w:rFonts w:ascii="Times New Roman" w:hAnsi="Times New Roman" w:cs="Times New Roman"/>
          <w:sz w:val="22"/>
          <w:szCs w:val="22"/>
        </w:rPr>
        <w:t xml:space="preserve"> </w:t>
      </w:r>
    </w:p>
    <w:p w14:paraId="70224377" w14:textId="2C2EBB33" w:rsidR="00B26D1F"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lang w:eastAsia="ru-RU"/>
        </w:rPr>
      </w:pPr>
      <w:r>
        <w:rPr>
          <w:rFonts w:ascii="Times New Roman" w:hAnsi="Times New Roman" w:cs="Times New Roman"/>
        </w:rPr>
        <w:t>22</w:t>
      </w:r>
      <w:r w:rsidR="00B26D1F" w:rsidRPr="007B2563">
        <w:rPr>
          <w:rFonts w:ascii="Times New Roman" w:hAnsi="Times New Roman" w:cs="Times New Roman"/>
        </w:rPr>
        <w:t xml:space="preserve">. </w:t>
      </w:r>
      <w:r w:rsidR="00B26D1F" w:rsidRPr="007B2563">
        <w:rPr>
          <w:rFonts w:ascii="Times New Roman" w:eastAsiaTheme="minorEastAsia" w:hAnsi="Times New Roman" w:cs="Times New Roman"/>
          <w:lang w:eastAsia="ru-RU"/>
        </w:rPr>
        <w:t>При отсутствии у абонента прибора учета или неисправности прибора учета сточных вод (в том числе при демонтаже прибора учета в связи с его поверкой, ремонтом или заменой), нарушении сроков представления показаний приборов учета сточных вод, за исключением случаев предварительного уведомления Абонентом организации ВКХ,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w:t>
      </w:r>
    </w:p>
    <w:p w14:paraId="506BA3EA" w14:textId="0C8B34B9" w:rsidR="00174AB0" w:rsidRPr="007B2563" w:rsidRDefault="00FC7FCB" w:rsidP="00303B92">
      <w:pPr>
        <w:pStyle w:val="ConsPlusNormal"/>
        <w:ind w:firstLine="540"/>
        <w:jc w:val="both"/>
        <w:rPr>
          <w:sz w:val="22"/>
          <w:szCs w:val="22"/>
        </w:rPr>
      </w:pPr>
      <w:r w:rsidRPr="007B2563">
        <w:rPr>
          <w:sz w:val="22"/>
          <w:szCs w:val="22"/>
        </w:rPr>
        <w:t>2</w:t>
      </w:r>
      <w:r w:rsidR="00D66A93">
        <w:rPr>
          <w:sz w:val="22"/>
          <w:szCs w:val="22"/>
        </w:rPr>
        <w:t>3</w:t>
      </w:r>
      <w:r w:rsidR="00DC1A9D" w:rsidRPr="007B2563">
        <w:rPr>
          <w:sz w:val="22"/>
          <w:szCs w:val="22"/>
        </w:rPr>
        <w:t xml:space="preserve">. Передача </w:t>
      </w:r>
      <w:r w:rsidR="00C10B1E" w:rsidRPr="007B2563">
        <w:rPr>
          <w:sz w:val="22"/>
          <w:szCs w:val="22"/>
        </w:rPr>
        <w:t>абонентом</w:t>
      </w:r>
      <w:r w:rsidR="00DC1A9D" w:rsidRPr="007B2563">
        <w:rPr>
          <w:sz w:val="22"/>
          <w:szCs w:val="22"/>
        </w:rPr>
        <w:t xml:space="preserve"> сведений о показаниях приборов учета и другой информации осуществляется любым доступным способом</w:t>
      </w:r>
      <w:r w:rsidR="00561630" w:rsidRPr="007B2563">
        <w:rPr>
          <w:sz w:val="22"/>
          <w:szCs w:val="22"/>
        </w:rPr>
        <w:t>,</w:t>
      </w:r>
      <w:r w:rsidR="0042169A" w:rsidRPr="007B2563">
        <w:rPr>
          <w:sz w:val="22"/>
          <w:szCs w:val="22"/>
        </w:rPr>
        <w:t xml:space="preserve"> </w:t>
      </w:r>
      <w:r w:rsidR="00561630" w:rsidRPr="007B2563">
        <w:rPr>
          <w:sz w:val="22"/>
          <w:szCs w:val="22"/>
        </w:rPr>
        <w:t>п</w:t>
      </w:r>
      <w:r w:rsidR="006E1243" w:rsidRPr="007B2563">
        <w:rPr>
          <w:sz w:val="22"/>
          <w:szCs w:val="22"/>
        </w:rPr>
        <w:t>о</w:t>
      </w:r>
      <w:r w:rsidR="00561630" w:rsidRPr="007B2563">
        <w:rPr>
          <w:sz w:val="22"/>
          <w:szCs w:val="22"/>
        </w:rPr>
        <w:t>з</w:t>
      </w:r>
      <w:r w:rsidR="006E1243" w:rsidRPr="007B2563">
        <w:rPr>
          <w:sz w:val="22"/>
          <w:szCs w:val="22"/>
        </w:rPr>
        <w:t>воляющим под</w:t>
      </w:r>
      <w:r w:rsidR="00561630" w:rsidRPr="007B2563">
        <w:rPr>
          <w:sz w:val="22"/>
          <w:szCs w:val="22"/>
        </w:rPr>
        <w:t>т</w:t>
      </w:r>
      <w:r w:rsidR="006E1243" w:rsidRPr="007B2563">
        <w:rPr>
          <w:sz w:val="22"/>
          <w:szCs w:val="22"/>
        </w:rPr>
        <w:t>вердить получение такого уведомления адресатам (электронный адрес:</w:t>
      </w:r>
    </w:p>
    <w:p w14:paraId="4C7C3614" w14:textId="42A4BCE3" w:rsidR="00496ECD" w:rsidRPr="007B2563" w:rsidRDefault="006E1243" w:rsidP="00303B92">
      <w:pPr>
        <w:pStyle w:val="ConsPlusNormal"/>
        <w:jc w:val="both"/>
        <w:rPr>
          <w:sz w:val="22"/>
          <w:szCs w:val="22"/>
        </w:rPr>
      </w:pPr>
      <w:r w:rsidRPr="007B2563">
        <w:rPr>
          <w:sz w:val="22"/>
          <w:szCs w:val="22"/>
        </w:rPr>
        <w:t xml:space="preserve"> </w:t>
      </w:r>
      <w:hyperlink r:id="rId12" w:history="1">
        <w:r w:rsidRPr="007B2563">
          <w:rPr>
            <w:rStyle w:val="a4"/>
            <w:b/>
            <w:sz w:val="22"/>
            <w:szCs w:val="22"/>
            <w:lang w:val="en-US"/>
          </w:rPr>
          <w:t>gp</w:t>
        </w:r>
        <w:r w:rsidRPr="007B2563">
          <w:rPr>
            <w:rStyle w:val="a4"/>
            <w:b/>
            <w:sz w:val="22"/>
            <w:szCs w:val="22"/>
          </w:rPr>
          <w:t>-</w:t>
        </w:r>
        <w:r w:rsidRPr="007B2563">
          <w:rPr>
            <w:rStyle w:val="a4"/>
            <w:b/>
            <w:sz w:val="22"/>
            <w:szCs w:val="22"/>
            <w:lang w:val="en-US"/>
          </w:rPr>
          <w:t>data</w:t>
        </w:r>
        <w:r w:rsidRPr="007B2563">
          <w:rPr>
            <w:rStyle w:val="a4"/>
            <w:b/>
            <w:sz w:val="22"/>
            <w:szCs w:val="22"/>
          </w:rPr>
          <w:t>@</w:t>
        </w:r>
        <w:r w:rsidRPr="007B2563">
          <w:rPr>
            <w:rStyle w:val="a4"/>
            <w:b/>
            <w:sz w:val="22"/>
            <w:szCs w:val="22"/>
            <w:lang w:val="en-US"/>
          </w:rPr>
          <w:t>mail</w:t>
        </w:r>
        <w:r w:rsidRPr="007B2563">
          <w:rPr>
            <w:rStyle w:val="a4"/>
            <w:b/>
            <w:sz w:val="22"/>
            <w:szCs w:val="22"/>
          </w:rPr>
          <w:t>.</w:t>
        </w:r>
        <w:r w:rsidRPr="007B2563">
          <w:rPr>
            <w:rStyle w:val="a4"/>
            <w:b/>
            <w:sz w:val="22"/>
            <w:szCs w:val="22"/>
            <w:lang w:val="en-US"/>
          </w:rPr>
          <w:t>ru</w:t>
        </w:r>
      </w:hyperlink>
      <w:r w:rsidRPr="007B2563">
        <w:rPr>
          <w:sz w:val="22"/>
          <w:szCs w:val="22"/>
        </w:rPr>
        <w:t>, почтовое отправление</w:t>
      </w:r>
      <w:r w:rsidR="00DC1A9D" w:rsidRPr="007B2563">
        <w:rPr>
          <w:sz w:val="22"/>
          <w:szCs w:val="22"/>
        </w:rPr>
        <w:t>, информационно-телекоммуникационная сеть "Интернет"), позволяющим подтвердить получение такого уведомления адресатом.</w:t>
      </w:r>
    </w:p>
    <w:p w14:paraId="547303BB" w14:textId="77777777" w:rsidR="00281193" w:rsidRPr="007B2563" w:rsidRDefault="00DC1A9D" w:rsidP="00303B92">
      <w:pPr>
        <w:pStyle w:val="ConsPlusNormal"/>
        <w:jc w:val="center"/>
        <w:outlineLvl w:val="0"/>
        <w:rPr>
          <w:b/>
          <w:sz w:val="22"/>
          <w:szCs w:val="22"/>
        </w:rPr>
      </w:pPr>
      <w:bookmarkStart w:id="2" w:name="Par131"/>
      <w:bookmarkEnd w:id="2"/>
      <w:r w:rsidRPr="007B2563">
        <w:rPr>
          <w:b/>
          <w:sz w:val="22"/>
          <w:szCs w:val="22"/>
        </w:rPr>
        <w:t xml:space="preserve">VI. </w:t>
      </w:r>
      <w:r w:rsidR="00281193" w:rsidRPr="007B2563">
        <w:rPr>
          <w:b/>
          <w:sz w:val="22"/>
          <w:szCs w:val="22"/>
        </w:rPr>
        <w:t>Порядок обеспечения абонентом доступа организации водопроводно-канализационного хозяйства к водопроводным и канализационным сетям (контрольным канализационным</w:t>
      </w:r>
    </w:p>
    <w:p w14:paraId="5B630396" w14:textId="656C5830" w:rsidR="00496ECD" w:rsidRPr="007B2563" w:rsidRDefault="00281193" w:rsidP="00303B92">
      <w:pPr>
        <w:pStyle w:val="ConsPlusNormal"/>
        <w:jc w:val="center"/>
        <w:outlineLvl w:val="0"/>
        <w:rPr>
          <w:b/>
          <w:sz w:val="22"/>
          <w:szCs w:val="22"/>
        </w:rPr>
      </w:pPr>
      <w:r w:rsidRPr="007B2563">
        <w:rPr>
          <w:b/>
          <w:sz w:val="22"/>
          <w:szCs w:val="22"/>
        </w:rPr>
        <w:t>колодцам), местам отбора проб воды и сточных вод, приборам учета холодной воды и сточных вод</w:t>
      </w:r>
    </w:p>
    <w:p w14:paraId="008D657E" w14:textId="73587668" w:rsidR="00496ECD" w:rsidRPr="007B2563" w:rsidRDefault="00625F38" w:rsidP="00303B92">
      <w:pPr>
        <w:pStyle w:val="ConsPlusNormal"/>
        <w:ind w:firstLine="540"/>
        <w:jc w:val="both"/>
        <w:rPr>
          <w:sz w:val="22"/>
          <w:szCs w:val="22"/>
        </w:rPr>
      </w:pPr>
      <w:r w:rsidRPr="007B2563">
        <w:rPr>
          <w:sz w:val="22"/>
          <w:szCs w:val="22"/>
        </w:rPr>
        <w:t>2</w:t>
      </w:r>
      <w:r w:rsidR="00D66A93">
        <w:rPr>
          <w:sz w:val="22"/>
          <w:szCs w:val="22"/>
        </w:rPr>
        <w:t>4</w:t>
      </w:r>
      <w:r w:rsidR="00DC1A9D" w:rsidRPr="007B2563">
        <w:rPr>
          <w:sz w:val="22"/>
          <w:szCs w:val="22"/>
        </w:rPr>
        <w:t xml:space="preserve">. </w:t>
      </w:r>
      <w:r w:rsidR="00281193" w:rsidRPr="007B2563">
        <w:rPr>
          <w:sz w:val="22"/>
          <w:szCs w:val="22"/>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B7B37A3" w14:textId="77777777" w:rsidR="00215008" w:rsidRPr="007B2563" w:rsidRDefault="00215008" w:rsidP="00303B92">
      <w:pPr>
        <w:pStyle w:val="ConsPlusNormal"/>
        <w:ind w:firstLine="540"/>
        <w:jc w:val="both"/>
        <w:rPr>
          <w:sz w:val="22"/>
          <w:szCs w:val="22"/>
        </w:rPr>
      </w:pPr>
      <w:r w:rsidRPr="007B2563">
        <w:rPr>
          <w:sz w:val="22"/>
          <w:szCs w:val="22"/>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1125024" w14:textId="77777777" w:rsidR="00215008" w:rsidRPr="007B2563" w:rsidRDefault="00215008" w:rsidP="00303B92">
      <w:pPr>
        <w:pStyle w:val="ConsPlusNormal"/>
        <w:ind w:firstLine="540"/>
        <w:jc w:val="both"/>
        <w:rPr>
          <w:sz w:val="22"/>
          <w:szCs w:val="22"/>
        </w:rPr>
      </w:pPr>
      <w:r w:rsidRPr="007B2563">
        <w:rPr>
          <w:sz w:val="22"/>
          <w:szCs w:val="22"/>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469957E9" w14:textId="51AD88AF" w:rsidR="00215008" w:rsidRPr="007B2563" w:rsidRDefault="00215008" w:rsidP="00303B92">
      <w:pPr>
        <w:pStyle w:val="ConsPlusNormal"/>
        <w:ind w:firstLine="540"/>
        <w:jc w:val="both"/>
        <w:rPr>
          <w:sz w:val="22"/>
          <w:szCs w:val="22"/>
        </w:rPr>
      </w:pPr>
      <w:r w:rsidRPr="007B2563">
        <w:rPr>
          <w:sz w:val="22"/>
          <w:szCs w:val="22"/>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w:t>
      </w:r>
      <w:r w:rsidR="000235DB" w:rsidRPr="007B2563">
        <w:rPr>
          <w:sz w:val="22"/>
          <w:szCs w:val="22"/>
        </w:rPr>
        <w:t>договор</w:t>
      </w:r>
      <w:r w:rsidRPr="007B2563">
        <w:rPr>
          <w:sz w:val="22"/>
          <w:szCs w:val="22"/>
        </w:rPr>
        <w:t xml:space="preserve">ом, осуществляется только в установленных настоящим </w:t>
      </w:r>
      <w:r w:rsidR="000235DB" w:rsidRPr="007B2563">
        <w:rPr>
          <w:sz w:val="22"/>
          <w:szCs w:val="22"/>
        </w:rPr>
        <w:t>договор</w:t>
      </w:r>
      <w:r w:rsidRPr="007B2563">
        <w:rPr>
          <w:sz w:val="22"/>
          <w:szCs w:val="22"/>
        </w:rPr>
        <w:t>ом местах отбора проб холодной воды и сточных вод;</w:t>
      </w:r>
    </w:p>
    <w:p w14:paraId="03CE4F87" w14:textId="77777777" w:rsidR="00215008" w:rsidRPr="007B2563" w:rsidRDefault="00215008" w:rsidP="00303B92">
      <w:pPr>
        <w:pStyle w:val="ConsPlusNormal"/>
        <w:ind w:firstLine="540"/>
        <w:jc w:val="both"/>
        <w:rPr>
          <w:sz w:val="22"/>
          <w:szCs w:val="22"/>
        </w:rPr>
      </w:pPr>
      <w:r w:rsidRPr="007B2563">
        <w:rPr>
          <w:sz w:val="22"/>
          <w:szCs w:val="22"/>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1CCDA545" w14:textId="77777777" w:rsidR="00215008" w:rsidRPr="007B2563" w:rsidRDefault="00215008" w:rsidP="00303B92">
      <w:pPr>
        <w:pStyle w:val="ConsPlusNormal"/>
        <w:ind w:firstLine="540"/>
        <w:jc w:val="both"/>
        <w:rPr>
          <w:sz w:val="22"/>
          <w:szCs w:val="22"/>
        </w:rPr>
      </w:pPr>
      <w:r w:rsidRPr="007B2563">
        <w:rPr>
          <w:sz w:val="22"/>
          <w:szCs w:val="22"/>
        </w:rPr>
        <w:t>д) отказ в доступе (не 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1849F686" w14:textId="6110C306" w:rsidR="00496ECD" w:rsidRPr="007B2563" w:rsidRDefault="00215008" w:rsidP="00303B92">
      <w:pPr>
        <w:pStyle w:val="ConsPlusNormal"/>
        <w:ind w:firstLine="540"/>
        <w:jc w:val="both"/>
        <w:rPr>
          <w:sz w:val="22"/>
          <w:szCs w:val="22"/>
        </w:rPr>
      </w:pPr>
      <w:r w:rsidRPr="007B2563">
        <w:rPr>
          <w:sz w:val="22"/>
          <w:szCs w:val="22"/>
        </w:rPr>
        <w:t xml:space="preserve">е) в случае невозможности отбора проб сточных вод из мест отбора проб сточных вод, предусмотренных настоящим </w:t>
      </w:r>
      <w:r w:rsidR="000235DB" w:rsidRPr="007B2563">
        <w:rPr>
          <w:sz w:val="22"/>
          <w:szCs w:val="22"/>
        </w:rPr>
        <w:t>договор</w:t>
      </w:r>
      <w:r w:rsidRPr="007B2563">
        <w:rPr>
          <w:sz w:val="22"/>
          <w:szCs w:val="22"/>
        </w:rPr>
        <w:t>ом, отбор сточных вод осуществляется в порядке, установленном Правилами осуществления контроля состава и свойств сточных вод.</w:t>
      </w:r>
    </w:p>
    <w:p w14:paraId="0DE7F557" w14:textId="7C023DB0" w:rsidR="006E1243" w:rsidRPr="007B2563" w:rsidRDefault="006E1243" w:rsidP="00303B92">
      <w:pPr>
        <w:pStyle w:val="ConsPlusNormal"/>
        <w:jc w:val="center"/>
        <w:outlineLvl w:val="0"/>
        <w:rPr>
          <w:b/>
          <w:sz w:val="22"/>
          <w:szCs w:val="22"/>
        </w:rPr>
      </w:pPr>
      <w:r w:rsidRPr="007B2563">
        <w:rPr>
          <w:b/>
          <w:sz w:val="22"/>
          <w:szCs w:val="22"/>
        </w:rPr>
        <w:t>VII. Порядок контроля качества питьевой воды</w:t>
      </w:r>
    </w:p>
    <w:p w14:paraId="16BBBFBC" w14:textId="56DE1D6E" w:rsidR="006E1243" w:rsidRPr="007B2563" w:rsidRDefault="00FC7FCB" w:rsidP="00303B92">
      <w:pPr>
        <w:pStyle w:val="ConsPlusNormal"/>
        <w:ind w:firstLine="540"/>
        <w:jc w:val="both"/>
        <w:rPr>
          <w:sz w:val="22"/>
          <w:szCs w:val="22"/>
        </w:rPr>
      </w:pPr>
      <w:r w:rsidRPr="007B2563">
        <w:rPr>
          <w:sz w:val="22"/>
          <w:szCs w:val="22"/>
        </w:rPr>
        <w:t>2</w:t>
      </w:r>
      <w:r w:rsidR="00D66A93">
        <w:rPr>
          <w:sz w:val="22"/>
          <w:szCs w:val="22"/>
        </w:rPr>
        <w:t>5</w:t>
      </w:r>
      <w:r w:rsidR="006E1243" w:rsidRPr="007B2563">
        <w:rPr>
          <w:sz w:val="22"/>
          <w:szCs w:val="22"/>
        </w:rPr>
        <w:t xml:space="preserve">.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3" w:history="1">
        <w:r w:rsidR="006E1243" w:rsidRPr="007B2563">
          <w:rPr>
            <w:color w:val="0000FF"/>
            <w:sz w:val="22"/>
            <w:szCs w:val="22"/>
          </w:rPr>
          <w:t>Правилами</w:t>
        </w:r>
      </w:hyperlink>
      <w:r w:rsidR="006E1243" w:rsidRPr="007B2563">
        <w:rPr>
          <w:sz w:val="22"/>
          <w:szCs w:val="22"/>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3BB73A75" w14:textId="1FDF720A" w:rsidR="006E1243" w:rsidRPr="007B2563" w:rsidRDefault="00FC7FCB" w:rsidP="00303B92">
      <w:pPr>
        <w:pStyle w:val="ConsPlusNormal"/>
        <w:ind w:firstLine="540"/>
        <w:jc w:val="both"/>
        <w:rPr>
          <w:sz w:val="22"/>
          <w:szCs w:val="22"/>
        </w:rPr>
      </w:pPr>
      <w:r w:rsidRPr="007B2563">
        <w:rPr>
          <w:sz w:val="22"/>
          <w:szCs w:val="22"/>
        </w:rPr>
        <w:t>2</w:t>
      </w:r>
      <w:r w:rsidR="00D66A93">
        <w:rPr>
          <w:sz w:val="22"/>
          <w:szCs w:val="22"/>
        </w:rPr>
        <w:t>6</w:t>
      </w:r>
      <w:r w:rsidR="006E1243" w:rsidRPr="007B2563">
        <w:rPr>
          <w:sz w:val="22"/>
          <w:szCs w:val="22"/>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7F4A65F4" w14:textId="13A3BE1D" w:rsidR="00B6422A" w:rsidRPr="007B2563" w:rsidRDefault="00B6422A" w:rsidP="00303B92">
      <w:pPr>
        <w:pStyle w:val="ConsPlusNormal"/>
        <w:ind w:firstLine="540"/>
        <w:jc w:val="both"/>
        <w:rPr>
          <w:sz w:val="22"/>
          <w:szCs w:val="22"/>
        </w:rPr>
      </w:pPr>
      <w:r w:rsidRPr="007B2563">
        <w:rPr>
          <w:sz w:val="22"/>
          <w:szCs w:val="22"/>
        </w:rPr>
        <w:t xml:space="preserve">Качество подаваемой холодной (технической) воды должно соответствовать требованиям, установленным настоящим </w:t>
      </w:r>
      <w:r w:rsidR="000235DB" w:rsidRPr="007B2563">
        <w:rPr>
          <w:sz w:val="22"/>
          <w:szCs w:val="22"/>
        </w:rPr>
        <w:t>договор</w:t>
      </w:r>
      <w:r w:rsidRPr="007B2563">
        <w:rPr>
          <w:sz w:val="22"/>
          <w:szCs w:val="22"/>
        </w:rPr>
        <w:t xml:space="preserve">ом. Показатели качества холодной (технической) воды указываются сторонами </w:t>
      </w:r>
      <w:r w:rsidR="00A3630B" w:rsidRPr="007B2563">
        <w:rPr>
          <w:sz w:val="22"/>
          <w:szCs w:val="22"/>
        </w:rPr>
        <w:t>по форме согласно приложению №</w:t>
      </w:r>
      <w:r w:rsidR="00F172FE" w:rsidRPr="007B2563">
        <w:rPr>
          <w:sz w:val="22"/>
          <w:szCs w:val="22"/>
        </w:rPr>
        <w:t>6</w:t>
      </w:r>
      <w:r w:rsidRPr="007B2563">
        <w:rPr>
          <w:sz w:val="22"/>
          <w:szCs w:val="22"/>
        </w:rPr>
        <w:t>.</w:t>
      </w:r>
    </w:p>
    <w:p w14:paraId="64363E78" w14:textId="0216303F" w:rsidR="006E1243" w:rsidRPr="007B2563" w:rsidRDefault="00FC7FCB" w:rsidP="00303B92">
      <w:pPr>
        <w:pStyle w:val="ConsPlusNormal"/>
        <w:ind w:firstLine="540"/>
        <w:jc w:val="both"/>
        <w:rPr>
          <w:sz w:val="22"/>
          <w:szCs w:val="22"/>
        </w:rPr>
      </w:pPr>
      <w:r w:rsidRPr="007B2563">
        <w:rPr>
          <w:sz w:val="22"/>
          <w:szCs w:val="22"/>
        </w:rPr>
        <w:t>2</w:t>
      </w:r>
      <w:r w:rsidR="00D66A93">
        <w:rPr>
          <w:sz w:val="22"/>
          <w:szCs w:val="22"/>
        </w:rPr>
        <w:t>7</w:t>
      </w:r>
      <w:r w:rsidR="006E1243" w:rsidRPr="007B2563">
        <w:rPr>
          <w:sz w:val="22"/>
          <w:szCs w:val="22"/>
        </w:rPr>
        <w:t xml:space="preserve">. Абонент имеет право в любое время в течение срока действия настоящего </w:t>
      </w:r>
      <w:r w:rsidR="000235DB" w:rsidRPr="007B2563">
        <w:rPr>
          <w:sz w:val="22"/>
          <w:szCs w:val="22"/>
        </w:rPr>
        <w:t>договор</w:t>
      </w:r>
      <w:r w:rsidR="006E1243" w:rsidRPr="007B2563">
        <w:rPr>
          <w:sz w:val="22"/>
          <w:szCs w:val="22"/>
        </w:rPr>
        <w:t>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4DFDB533" w14:textId="31819BB4" w:rsidR="00215008" w:rsidRPr="007B2563" w:rsidRDefault="005D1668" w:rsidP="00303B92">
      <w:pPr>
        <w:pStyle w:val="ConsPlusNormal"/>
        <w:jc w:val="center"/>
        <w:outlineLvl w:val="0"/>
        <w:rPr>
          <w:b/>
          <w:sz w:val="22"/>
          <w:szCs w:val="22"/>
        </w:rPr>
      </w:pPr>
      <w:r w:rsidRPr="007B2563">
        <w:rPr>
          <w:b/>
          <w:sz w:val="22"/>
          <w:szCs w:val="22"/>
          <w:lang w:val="en-US"/>
        </w:rPr>
        <w:t>VII</w:t>
      </w:r>
      <w:r w:rsidR="00DB3386" w:rsidRPr="007B2563">
        <w:rPr>
          <w:b/>
          <w:sz w:val="22"/>
          <w:szCs w:val="22"/>
          <w:lang w:val="en-US"/>
        </w:rPr>
        <w:t>I</w:t>
      </w:r>
      <w:r w:rsidR="00215008" w:rsidRPr="007B2563">
        <w:rPr>
          <w:b/>
          <w:sz w:val="22"/>
          <w:szCs w:val="22"/>
        </w:rPr>
        <w:t>. Порядок контроля за соблюдением абонентами показателей</w:t>
      </w:r>
      <w:r w:rsidR="007E6708" w:rsidRPr="007B2563">
        <w:rPr>
          <w:b/>
          <w:sz w:val="22"/>
          <w:szCs w:val="22"/>
        </w:rPr>
        <w:t xml:space="preserve"> </w:t>
      </w:r>
      <w:r w:rsidR="00215008" w:rsidRPr="007B2563">
        <w:rPr>
          <w:b/>
          <w:sz w:val="22"/>
          <w:szCs w:val="22"/>
        </w:rPr>
        <w:t>декларации, нормативов по объему сточных вод и нормативов</w:t>
      </w:r>
      <w:r w:rsidR="007E6708" w:rsidRPr="007B2563">
        <w:rPr>
          <w:b/>
          <w:sz w:val="22"/>
          <w:szCs w:val="22"/>
        </w:rPr>
        <w:t xml:space="preserve"> </w:t>
      </w:r>
      <w:r w:rsidR="00215008" w:rsidRPr="007B2563">
        <w:rPr>
          <w:b/>
          <w:sz w:val="22"/>
          <w:szCs w:val="22"/>
        </w:rPr>
        <w:t>состава сточных вод, требований к составу и свойствам</w:t>
      </w:r>
      <w:r w:rsidR="007E6708" w:rsidRPr="007B2563">
        <w:rPr>
          <w:b/>
          <w:sz w:val="22"/>
          <w:szCs w:val="22"/>
        </w:rPr>
        <w:t xml:space="preserve"> </w:t>
      </w:r>
      <w:r w:rsidR="00215008" w:rsidRPr="007B2563">
        <w:rPr>
          <w:b/>
          <w:sz w:val="22"/>
          <w:szCs w:val="22"/>
        </w:rPr>
        <w:t>сточных вод, установленных в целях предотвращения негативного</w:t>
      </w:r>
      <w:r w:rsidR="007E6708" w:rsidRPr="007B2563">
        <w:rPr>
          <w:b/>
          <w:sz w:val="22"/>
          <w:szCs w:val="22"/>
        </w:rPr>
        <w:t xml:space="preserve"> </w:t>
      </w:r>
      <w:r w:rsidR="00215008" w:rsidRPr="007B2563">
        <w:rPr>
          <w:b/>
          <w:sz w:val="22"/>
          <w:szCs w:val="22"/>
        </w:rPr>
        <w:t>воздействия на работу централизованной системы водоотведения</w:t>
      </w:r>
    </w:p>
    <w:p w14:paraId="159B6237" w14:textId="6A726BA8" w:rsidR="00555AB0" w:rsidRPr="007B2563" w:rsidRDefault="00D66A93" w:rsidP="00303B92">
      <w:pPr>
        <w:pStyle w:val="ConsPlusNormal"/>
        <w:ind w:firstLine="540"/>
        <w:jc w:val="both"/>
        <w:rPr>
          <w:sz w:val="22"/>
          <w:szCs w:val="22"/>
        </w:rPr>
      </w:pPr>
      <w:r>
        <w:rPr>
          <w:sz w:val="22"/>
          <w:szCs w:val="22"/>
        </w:rPr>
        <w:t>28</w:t>
      </w:r>
      <w:r w:rsidR="00FE7B27" w:rsidRPr="007B2563">
        <w:rPr>
          <w:sz w:val="22"/>
          <w:szCs w:val="22"/>
        </w:rPr>
        <w:t>.</w:t>
      </w:r>
      <w:r w:rsidR="00555AB0" w:rsidRPr="007B2563">
        <w:rPr>
          <w:sz w:val="22"/>
          <w:szCs w:val="22"/>
        </w:rPr>
        <w:t xml:space="preserve"> Нормативы по объему сточных вод и нормативы состава сточных вод устанавливаются в соответствии с законодательством Российской Федерации. Сведения о нормативах по объему сточных вод, установленных для абонента, указываются по форме согласно пр</w:t>
      </w:r>
      <w:r w:rsidR="00A3630B" w:rsidRPr="007B2563">
        <w:rPr>
          <w:sz w:val="22"/>
          <w:szCs w:val="22"/>
        </w:rPr>
        <w:t>иложению №</w:t>
      </w:r>
      <w:r w:rsidR="00F172FE" w:rsidRPr="007B2563">
        <w:rPr>
          <w:sz w:val="22"/>
          <w:szCs w:val="22"/>
        </w:rPr>
        <w:t>9</w:t>
      </w:r>
      <w:r w:rsidR="00555AB0" w:rsidRPr="007B2563">
        <w:rPr>
          <w:sz w:val="22"/>
          <w:szCs w:val="22"/>
        </w:rPr>
        <w:t>.</w:t>
      </w:r>
    </w:p>
    <w:p w14:paraId="0513955A" w14:textId="74AB3122" w:rsidR="00555AB0" w:rsidRPr="007B2563" w:rsidRDefault="00D66A93" w:rsidP="00303B92">
      <w:pPr>
        <w:pStyle w:val="ConsPlusNormal"/>
        <w:ind w:firstLine="540"/>
        <w:jc w:val="both"/>
        <w:rPr>
          <w:sz w:val="22"/>
          <w:szCs w:val="22"/>
        </w:rPr>
      </w:pPr>
      <w:r>
        <w:rPr>
          <w:sz w:val="22"/>
          <w:szCs w:val="22"/>
        </w:rPr>
        <w:t>29</w:t>
      </w:r>
      <w:r w:rsidR="00555AB0" w:rsidRPr="007B2563">
        <w:rPr>
          <w:sz w:val="22"/>
          <w:szCs w:val="22"/>
        </w:rPr>
        <w:t>.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w:t>
      </w:r>
      <w:r w:rsidR="00A3630B" w:rsidRPr="007B2563">
        <w:rPr>
          <w:sz w:val="22"/>
          <w:szCs w:val="22"/>
        </w:rPr>
        <w:t>гласно приложению №</w:t>
      </w:r>
      <w:r w:rsidR="00F172FE" w:rsidRPr="007B2563">
        <w:rPr>
          <w:sz w:val="22"/>
          <w:szCs w:val="22"/>
        </w:rPr>
        <w:t>10</w:t>
      </w:r>
      <w:r w:rsidR="00555AB0" w:rsidRPr="007B2563">
        <w:rPr>
          <w:sz w:val="22"/>
          <w:szCs w:val="22"/>
        </w:rPr>
        <w:t>.</w:t>
      </w:r>
    </w:p>
    <w:p w14:paraId="5B55481A" w14:textId="2A053AB9" w:rsidR="00555AB0" w:rsidRPr="007B2563" w:rsidRDefault="00D66A93" w:rsidP="00303B92">
      <w:pPr>
        <w:pStyle w:val="ConsPlusNormal"/>
        <w:ind w:firstLine="540"/>
        <w:jc w:val="both"/>
        <w:rPr>
          <w:sz w:val="22"/>
          <w:szCs w:val="22"/>
        </w:rPr>
      </w:pPr>
      <w:r>
        <w:rPr>
          <w:sz w:val="22"/>
          <w:szCs w:val="22"/>
        </w:rPr>
        <w:t>30</w:t>
      </w:r>
      <w:r w:rsidR="00555AB0" w:rsidRPr="007B2563">
        <w:rPr>
          <w:sz w:val="22"/>
          <w:szCs w:val="22"/>
        </w:rPr>
        <w:t>.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71BC064D" w14:textId="77777777" w:rsidR="00555AB0" w:rsidRPr="007B2563" w:rsidRDefault="00555AB0" w:rsidP="00303B92">
      <w:pPr>
        <w:pStyle w:val="ConsPlusNormal"/>
        <w:ind w:firstLine="540"/>
        <w:jc w:val="both"/>
        <w:rPr>
          <w:sz w:val="22"/>
          <w:szCs w:val="22"/>
        </w:rPr>
      </w:pPr>
      <w:r w:rsidRPr="007B2563">
        <w:rPr>
          <w:sz w:val="22"/>
          <w:szCs w:val="22"/>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554AB7A6" w14:textId="39BDF348" w:rsidR="00555AB0" w:rsidRPr="007B2563" w:rsidRDefault="00555AB0" w:rsidP="00303B92">
      <w:pPr>
        <w:pStyle w:val="ConsPlusNormal"/>
        <w:ind w:firstLine="540"/>
        <w:jc w:val="both"/>
        <w:rPr>
          <w:sz w:val="22"/>
          <w:szCs w:val="22"/>
        </w:rPr>
      </w:pPr>
      <w:r w:rsidRPr="007B2563">
        <w:rPr>
          <w:sz w:val="22"/>
          <w:szCs w:val="22"/>
        </w:rPr>
        <w:t>3</w:t>
      </w:r>
      <w:r w:rsidR="00D66A93">
        <w:rPr>
          <w:sz w:val="22"/>
          <w:szCs w:val="22"/>
        </w:rPr>
        <w:t>1</w:t>
      </w:r>
      <w:r w:rsidRPr="007B2563">
        <w:rPr>
          <w:sz w:val="22"/>
          <w:szCs w:val="22"/>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2E7448ED" w14:textId="0C15453A" w:rsidR="00555AB0" w:rsidRPr="007B2563" w:rsidRDefault="00D66A93" w:rsidP="00303B92">
      <w:pPr>
        <w:pStyle w:val="ConsPlusNormal"/>
        <w:ind w:firstLine="540"/>
        <w:jc w:val="both"/>
        <w:rPr>
          <w:sz w:val="22"/>
          <w:szCs w:val="22"/>
        </w:rPr>
      </w:pPr>
      <w:r>
        <w:rPr>
          <w:sz w:val="22"/>
          <w:szCs w:val="22"/>
        </w:rPr>
        <w:t>32</w:t>
      </w:r>
      <w:r w:rsidR="00555AB0" w:rsidRPr="007B2563">
        <w:rPr>
          <w:sz w:val="22"/>
          <w:szCs w:val="22"/>
        </w:rPr>
        <w:t>.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14:paraId="3286CB10" w14:textId="70878D31" w:rsidR="00C34381" w:rsidRPr="007B2563" w:rsidRDefault="005D1668" w:rsidP="00303B92">
      <w:pPr>
        <w:pStyle w:val="ConsPlusNormal"/>
        <w:jc w:val="center"/>
        <w:outlineLvl w:val="0"/>
        <w:rPr>
          <w:b/>
          <w:sz w:val="22"/>
          <w:szCs w:val="22"/>
        </w:rPr>
      </w:pPr>
      <w:r w:rsidRPr="007B2563">
        <w:rPr>
          <w:b/>
          <w:sz w:val="22"/>
          <w:szCs w:val="22"/>
          <w:lang w:val="en-US"/>
        </w:rPr>
        <w:t>I</w:t>
      </w:r>
      <w:r w:rsidR="00C34381" w:rsidRPr="007B2563">
        <w:rPr>
          <w:b/>
          <w:sz w:val="22"/>
          <w:szCs w:val="22"/>
          <w:lang w:val="en-US"/>
        </w:rPr>
        <w:t>X</w:t>
      </w:r>
      <w:r w:rsidR="00C34381" w:rsidRPr="007B2563">
        <w:rPr>
          <w:b/>
          <w:sz w:val="22"/>
          <w:szCs w:val="22"/>
        </w:rPr>
        <w:t>. Порядок декларирования состава и свойств сточных вод</w:t>
      </w:r>
    </w:p>
    <w:p w14:paraId="7828E2DA" w14:textId="7E758887" w:rsidR="00C34381" w:rsidRPr="007B2563" w:rsidRDefault="00C34381" w:rsidP="00303B92">
      <w:pPr>
        <w:pStyle w:val="ConsPlusNormal"/>
        <w:ind w:firstLine="540"/>
        <w:jc w:val="both"/>
        <w:rPr>
          <w:sz w:val="22"/>
          <w:szCs w:val="22"/>
        </w:rPr>
      </w:pPr>
      <w:r w:rsidRPr="007B2563">
        <w:rPr>
          <w:sz w:val="22"/>
          <w:szCs w:val="22"/>
        </w:rPr>
        <w:t>3</w:t>
      </w:r>
      <w:r w:rsidR="00D66A93">
        <w:rPr>
          <w:sz w:val="22"/>
          <w:szCs w:val="22"/>
        </w:rPr>
        <w:t>3</w:t>
      </w:r>
      <w:r w:rsidRPr="007B2563">
        <w:rPr>
          <w:sz w:val="22"/>
          <w:szCs w:val="22"/>
        </w:rPr>
        <w:t>.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5393AE52" w14:textId="71A31973" w:rsidR="00C34381" w:rsidRPr="007B2563" w:rsidRDefault="00C34381" w:rsidP="00303B92">
      <w:pPr>
        <w:pStyle w:val="ConsPlusNormal"/>
        <w:ind w:firstLine="540"/>
        <w:jc w:val="both"/>
        <w:rPr>
          <w:sz w:val="22"/>
          <w:szCs w:val="22"/>
        </w:rPr>
      </w:pPr>
      <w:r w:rsidRPr="007B2563">
        <w:rPr>
          <w:sz w:val="22"/>
          <w:szCs w:val="22"/>
        </w:rPr>
        <w:t>3</w:t>
      </w:r>
      <w:r w:rsidR="00D66A93">
        <w:rPr>
          <w:sz w:val="22"/>
          <w:szCs w:val="22"/>
        </w:rPr>
        <w:t>4</w:t>
      </w:r>
      <w:r w:rsidRPr="007B2563">
        <w:rPr>
          <w:sz w:val="22"/>
          <w:szCs w:val="22"/>
        </w:rPr>
        <w:t xml:space="preserve">.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w:t>
      </w:r>
      <w:r w:rsidR="000235DB" w:rsidRPr="007B2563">
        <w:rPr>
          <w:sz w:val="22"/>
          <w:szCs w:val="22"/>
        </w:rPr>
        <w:t>договор</w:t>
      </w:r>
      <w:r w:rsidRPr="007B2563">
        <w:rPr>
          <w:sz w:val="22"/>
          <w:szCs w:val="22"/>
        </w:rPr>
        <w:t>а. Декларация на очередной год подается абонентом до 1 ноября предшествующего года.</w:t>
      </w:r>
    </w:p>
    <w:p w14:paraId="639353A2" w14:textId="4B9FC2F6" w:rsidR="00C34381" w:rsidRPr="007B2563" w:rsidRDefault="00C34381" w:rsidP="00303B92">
      <w:pPr>
        <w:pStyle w:val="ConsPlusNormal"/>
        <w:ind w:firstLine="540"/>
        <w:jc w:val="both"/>
        <w:rPr>
          <w:sz w:val="22"/>
          <w:szCs w:val="22"/>
        </w:rPr>
      </w:pPr>
      <w:r w:rsidRPr="007B2563">
        <w:rPr>
          <w:sz w:val="22"/>
          <w:szCs w:val="22"/>
        </w:rPr>
        <w:t>3</w:t>
      </w:r>
      <w:r w:rsidR="00D66A93">
        <w:rPr>
          <w:sz w:val="22"/>
          <w:szCs w:val="22"/>
        </w:rPr>
        <w:t>5</w:t>
      </w:r>
      <w:r w:rsidRPr="007B2563">
        <w:rPr>
          <w:sz w:val="22"/>
          <w:szCs w:val="22"/>
        </w:rPr>
        <w:t>.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25FC5182" w14:textId="5C128C20" w:rsidR="00C34381" w:rsidRPr="007B2563" w:rsidRDefault="00C34381" w:rsidP="00303B92">
      <w:pPr>
        <w:pStyle w:val="ConsPlusNormal"/>
        <w:ind w:firstLine="540"/>
        <w:jc w:val="both"/>
        <w:rPr>
          <w:sz w:val="22"/>
          <w:szCs w:val="22"/>
        </w:rPr>
      </w:pPr>
      <w:r w:rsidRPr="007B2563">
        <w:rPr>
          <w:sz w:val="22"/>
          <w:szCs w:val="22"/>
        </w:rPr>
        <w:t>3</w:t>
      </w:r>
      <w:r w:rsidR="00D66A93">
        <w:rPr>
          <w:sz w:val="22"/>
          <w:szCs w:val="22"/>
        </w:rPr>
        <w:t>6</w:t>
      </w:r>
      <w:r w:rsidRPr="007B2563">
        <w:rPr>
          <w:sz w:val="22"/>
          <w:szCs w:val="22"/>
        </w:rPr>
        <w:t>.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5BCFB208" w14:textId="77777777" w:rsidR="00C34381" w:rsidRPr="007B2563" w:rsidRDefault="00C34381" w:rsidP="00303B92">
      <w:pPr>
        <w:pStyle w:val="ConsPlusNormal"/>
        <w:ind w:firstLine="540"/>
        <w:jc w:val="both"/>
        <w:rPr>
          <w:sz w:val="22"/>
          <w:szCs w:val="22"/>
        </w:rPr>
      </w:pPr>
      <w:r w:rsidRPr="007B2563">
        <w:rPr>
          <w:sz w:val="22"/>
          <w:szCs w:val="22"/>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49EDB386" w14:textId="77777777" w:rsidR="00C34381" w:rsidRPr="007B2563" w:rsidRDefault="00C34381" w:rsidP="00303B92">
      <w:pPr>
        <w:pStyle w:val="ConsPlusNormal"/>
        <w:ind w:firstLine="540"/>
        <w:jc w:val="both"/>
        <w:rPr>
          <w:sz w:val="22"/>
          <w:szCs w:val="22"/>
        </w:rPr>
      </w:pPr>
      <w:r w:rsidRPr="007B2563">
        <w:rPr>
          <w:sz w:val="22"/>
          <w:szCs w:val="22"/>
        </w:rPr>
        <w:t>б) исключаются значения запрещенного сброса;</w:t>
      </w:r>
    </w:p>
    <w:p w14:paraId="3F0CF49F" w14:textId="77777777" w:rsidR="00C34381" w:rsidRPr="007B2563" w:rsidRDefault="00C34381" w:rsidP="00303B92">
      <w:pPr>
        <w:pStyle w:val="ConsPlusNormal"/>
        <w:ind w:firstLine="540"/>
        <w:jc w:val="both"/>
        <w:rPr>
          <w:sz w:val="22"/>
          <w:szCs w:val="22"/>
        </w:rPr>
      </w:pPr>
      <w:r w:rsidRPr="007B2563">
        <w:rPr>
          <w:sz w:val="22"/>
          <w:szCs w:val="22"/>
        </w:rPr>
        <w:t>в) не подлежат указанию нулевые значения фактических концентраций или фактических свойств сточных вод.</w:t>
      </w:r>
    </w:p>
    <w:p w14:paraId="6F11428A" w14:textId="72CE26EC" w:rsidR="00C34381" w:rsidRPr="007B2563" w:rsidRDefault="00C34381" w:rsidP="00303B92">
      <w:pPr>
        <w:pStyle w:val="ConsPlusNormal"/>
        <w:ind w:firstLine="540"/>
        <w:jc w:val="both"/>
        <w:rPr>
          <w:sz w:val="22"/>
          <w:szCs w:val="22"/>
        </w:rPr>
      </w:pPr>
      <w:r w:rsidRPr="007B2563">
        <w:rPr>
          <w:sz w:val="22"/>
          <w:szCs w:val="22"/>
        </w:rPr>
        <w:t>3</w:t>
      </w:r>
      <w:r w:rsidR="00D66A93">
        <w:rPr>
          <w:sz w:val="22"/>
          <w:szCs w:val="22"/>
        </w:rPr>
        <w:t>7</w:t>
      </w:r>
      <w:r w:rsidRPr="007B2563">
        <w:rPr>
          <w:sz w:val="22"/>
          <w:szCs w:val="22"/>
        </w:rPr>
        <w:t>.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04328C9E" w14:textId="5F1838BF" w:rsidR="00C34381" w:rsidRPr="007B2563" w:rsidRDefault="00D66A93" w:rsidP="00303B92">
      <w:pPr>
        <w:pStyle w:val="ConsPlusNormal"/>
        <w:ind w:firstLine="540"/>
        <w:jc w:val="both"/>
        <w:rPr>
          <w:sz w:val="22"/>
          <w:szCs w:val="22"/>
        </w:rPr>
      </w:pPr>
      <w:r>
        <w:rPr>
          <w:sz w:val="22"/>
          <w:szCs w:val="22"/>
        </w:rPr>
        <w:t>38</w:t>
      </w:r>
      <w:r w:rsidR="00C34381" w:rsidRPr="007B2563">
        <w:rPr>
          <w:sz w:val="22"/>
          <w:szCs w:val="22"/>
        </w:rPr>
        <w:t>. Декларация прекращает действие в следующих случаях:</w:t>
      </w:r>
    </w:p>
    <w:p w14:paraId="22492CD7" w14:textId="77777777" w:rsidR="00C34381" w:rsidRPr="007B2563" w:rsidRDefault="00C34381" w:rsidP="00303B92">
      <w:pPr>
        <w:pStyle w:val="ConsPlusNormal"/>
        <w:ind w:firstLine="540"/>
        <w:jc w:val="both"/>
        <w:rPr>
          <w:sz w:val="22"/>
          <w:szCs w:val="22"/>
        </w:rPr>
      </w:pPr>
      <w:r w:rsidRPr="007B2563">
        <w:rPr>
          <w:sz w:val="22"/>
          <w:szCs w:val="22"/>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6C4A0AB8" w14:textId="77777777" w:rsidR="00C34381" w:rsidRPr="007B2563" w:rsidRDefault="00C34381" w:rsidP="00303B92">
      <w:pPr>
        <w:pStyle w:val="ConsPlusNormal"/>
        <w:ind w:firstLine="540"/>
        <w:jc w:val="both"/>
        <w:rPr>
          <w:sz w:val="22"/>
          <w:szCs w:val="22"/>
        </w:rPr>
      </w:pPr>
      <w:r w:rsidRPr="007B2563">
        <w:rPr>
          <w:sz w:val="22"/>
          <w:szCs w:val="22"/>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6F8A3425" w14:textId="3D09F1C6" w:rsidR="00C34381" w:rsidRPr="007B2563" w:rsidRDefault="00D66A93" w:rsidP="00303B92">
      <w:pPr>
        <w:pStyle w:val="ConsPlusNormal"/>
        <w:ind w:firstLine="540"/>
        <w:jc w:val="both"/>
        <w:rPr>
          <w:sz w:val="22"/>
          <w:szCs w:val="22"/>
        </w:rPr>
      </w:pPr>
      <w:r>
        <w:rPr>
          <w:sz w:val="22"/>
          <w:szCs w:val="22"/>
        </w:rPr>
        <w:t>39</w:t>
      </w:r>
      <w:r w:rsidR="00C34381" w:rsidRPr="007B2563">
        <w:rPr>
          <w:sz w:val="22"/>
          <w:szCs w:val="22"/>
        </w:rPr>
        <w:t>. В течение 3 месяцев со дня оповещения абонента организацией, осуществляющей водоотведение, о наступлении хотя бы одного и</w:t>
      </w:r>
      <w:r w:rsidR="00A3630B" w:rsidRPr="007B2563">
        <w:rPr>
          <w:sz w:val="22"/>
          <w:szCs w:val="22"/>
        </w:rPr>
        <w:t>з событий, указанных в пункте 39</w:t>
      </w:r>
      <w:r w:rsidR="00C34381" w:rsidRPr="007B2563">
        <w:rPr>
          <w:sz w:val="22"/>
          <w:szCs w:val="22"/>
        </w:rPr>
        <w:t xml:space="preserve"> настоящего </w:t>
      </w:r>
      <w:r w:rsidR="000235DB" w:rsidRPr="007B2563">
        <w:rPr>
          <w:sz w:val="22"/>
          <w:szCs w:val="22"/>
        </w:rPr>
        <w:t>договор</w:t>
      </w:r>
      <w:r w:rsidR="00C34381" w:rsidRPr="007B2563">
        <w:rPr>
          <w:sz w:val="22"/>
          <w:szCs w:val="22"/>
        </w:rPr>
        <w:t>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23FF60A9" w14:textId="70AB3E3A" w:rsidR="00215008" w:rsidRPr="007B2563" w:rsidRDefault="00C34381" w:rsidP="00303B92">
      <w:pPr>
        <w:pStyle w:val="ConsPlusNormal"/>
        <w:ind w:firstLine="540"/>
        <w:jc w:val="both"/>
        <w:rPr>
          <w:sz w:val="22"/>
          <w:szCs w:val="22"/>
        </w:rPr>
      </w:pPr>
      <w:r w:rsidRPr="007B2563">
        <w:rPr>
          <w:sz w:val="22"/>
          <w:szCs w:val="22"/>
        </w:rPr>
        <w:t>4</w:t>
      </w:r>
      <w:r w:rsidR="00D66A93">
        <w:rPr>
          <w:sz w:val="22"/>
          <w:szCs w:val="22"/>
        </w:rPr>
        <w:t>0</w:t>
      </w:r>
      <w:r w:rsidRPr="007B2563">
        <w:rPr>
          <w:sz w:val="22"/>
          <w:szCs w:val="22"/>
        </w:rPr>
        <w:t>.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349187C8" w14:textId="77777777" w:rsidR="007B2563" w:rsidRDefault="005D1668" w:rsidP="00303B92">
      <w:pPr>
        <w:pStyle w:val="ConsPlusNormal"/>
        <w:jc w:val="center"/>
        <w:outlineLvl w:val="0"/>
        <w:rPr>
          <w:b/>
          <w:sz w:val="22"/>
          <w:szCs w:val="22"/>
        </w:rPr>
      </w:pPr>
      <w:r w:rsidRPr="007B2563">
        <w:rPr>
          <w:b/>
          <w:sz w:val="22"/>
          <w:szCs w:val="22"/>
          <w:lang w:val="en-US"/>
        </w:rPr>
        <w:t>X</w:t>
      </w:r>
      <w:r w:rsidR="00DC1A9D" w:rsidRPr="007B2563">
        <w:rPr>
          <w:b/>
          <w:sz w:val="22"/>
          <w:szCs w:val="22"/>
        </w:rPr>
        <w:t xml:space="preserve">. </w:t>
      </w:r>
      <w:r w:rsidR="00C34381" w:rsidRPr="007B2563">
        <w:rPr>
          <w:b/>
          <w:sz w:val="22"/>
          <w:szCs w:val="22"/>
        </w:rPr>
        <w:t>Условия временного прекращения или ограничения</w:t>
      </w:r>
      <w:r w:rsidR="00002B8A" w:rsidRPr="007B2563">
        <w:rPr>
          <w:b/>
          <w:sz w:val="22"/>
          <w:szCs w:val="22"/>
        </w:rPr>
        <w:t xml:space="preserve"> </w:t>
      </w:r>
      <w:r w:rsidR="00C34381" w:rsidRPr="007B2563">
        <w:rPr>
          <w:b/>
          <w:sz w:val="22"/>
          <w:szCs w:val="22"/>
        </w:rPr>
        <w:t xml:space="preserve">холодного водоснабжения </w:t>
      </w:r>
    </w:p>
    <w:p w14:paraId="0CEB2C2B" w14:textId="2FA6FF01" w:rsidR="00625F38" w:rsidRPr="007B2563" w:rsidRDefault="00C34381" w:rsidP="00303B92">
      <w:pPr>
        <w:pStyle w:val="ConsPlusNormal"/>
        <w:jc w:val="center"/>
        <w:outlineLvl w:val="0"/>
        <w:rPr>
          <w:b/>
          <w:sz w:val="22"/>
          <w:szCs w:val="22"/>
        </w:rPr>
      </w:pPr>
      <w:r w:rsidRPr="007B2563">
        <w:rPr>
          <w:b/>
          <w:sz w:val="22"/>
          <w:szCs w:val="22"/>
        </w:rPr>
        <w:t>и приема сточных вод</w:t>
      </w:r>
    </w:p>
    <w:p w14:paraId="350A1329" w14:textId="485C14A3" w:rsidR="00C34381" w:rsidRPr="007B2563" w:rsidRDefault="00D66A93" w:rsidP="00303B92">
      <w:pPr>
        <w:pStyle w:val="ConsPlusNormal"/>
        <w:ind w:firstLine="540"/>
        <w:jc w:val="both"/>
        <w:rPr>
          <w:sz w:val="22"/>
          <w:szCs w:val="22"/>
        </w:rPr>
      </w:pPr>
      <w:r>
        <w:rPr>
          <w:sz w:val="22"/>
          <w:szCs w:val="22"/>
        </w:rPr>
        <w:t>41</w:t>
      </w:r>
      <w:r w:rsidR="00625F38" w:rsidRPr="007B2563">
        <w:rPr>
          <w:sz w:val="22"/>
          <w:szCs w:val="22"/>
        </w:rPr>
        <w:t xml:space="preserve">. </w:t>
      </w:r>
      <w:r w:rsidR="00C34381" w:rsidRPr="007B2563">
        <w:rPr>
          <w:sz w:val="22"/>
          <w:szCs w:val="22"/>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14:paraId="5E8DE5CF" w14:textId="7ED10BDB" w:rsidR="00C34381" w:rsidRPr="007B2563" w:rsidRDefault="00C34381" w:rsidP="00303B92">
      <w:pPr>
        <w:pStyle w:val="ConsPlusNormal"/>
        <w:ind w:firstLine="540"/>
        <w:jc w:val="both"/>
        <w:rPr>
          <w:sz w:val="22"/>
          <w:szCs w:val="22"/>
        </w:rPr>
      </w:pPr>
      <w:r w:rsidRPr="007B2563">
        <w:rPr>
          <w:sz w:val="22"/>
          <w:szCs w:val="22"/>
        </w:rPr>
        <w:t>4</w:t>
      </w:r>
      <w:r w:rsidR="00D66A93">
        <w:rPr>
          <w:sz w:val="22"/>
          <w:szCs w:val="22"/>
        </w:rPr>
        <w:t>2</w:t>
      </w:r>
      <w:r w:rsidRPr="007B2563">
        <w:rPr>
          <w:sz w:val="22"/>
          <w:szCs w:val="22"/>
        </w:rPr>
        <w:t>.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04B60ED8" w14:textId="77777777" w:rsidR="00C34381" w:rsidRPr="007B2563" w:rsidRDefault="00C34381" w:rsidP="00303B92">
      <w:pPr>
        <w:pStyle w:val="ConsPlusNormal"/>
        <w:ind w:firstLine="540"/>
        <w:jc w:val="both"/>
        <w:rPr>
          <w:sz w:val="22"/>
          <w:szCs w:val="22"/>
        </w:rPr>
      </w:pPr>
      <w:r w:rsidRPr="007B2563">
        <w:rPr>
          <w:sz w:val="22"/>
          <w:szCs w:val="22"/>
        </w:rPr>
        <w:t>а) абонента;</w:t>
      </w:r>
    </w:p>
    <w:p w14:paraId="5764235F" w14:textId="77777777" w:rsidR="00C34381" w:rsidRPr="007B2563" w:rsidRDefault="00C34381" w:rsidP="00303B92">
      <w:pPr>
        <w:pStyle w:val="ConsPlusNormal"/>
        <w:ind w:firstLine="540"/>
        <w:jc w:val="both"/>
        <w:rPr>
          <w:sz w:val="22"/>
          <w:szCs w:val="22"/>
        </w:rPr>
      </w:pPr>
      <w:r w:rsidRPr="007B2563">
        <w:rPr>
          <w:sz w:val="22"/>
          <w:szCs w:val="22"/>
        </w:rPr>
        <w:t xml:space="preserve">б) </w:t>
      </w:r>
      <w:r w:rsidR="007F24F0" w:rsidRPr="007B2563">
        <w:rPr>
          <w:sz w:val="22"/>
          <w:szCs w:val="22"/>
        </w:rPr>
        <w:t>администрацию муниципального образования</w:t>
      </w:r>
      <w:r w:rsidRPr="007B2563">
        <w:rPr>
          <w:sz w:val="22"/>
          <w:szCs w:val="22"/>
        </w:rPr>
        <w:t>;</w:t>
      </w:r>
    </w:p>
    <w:p w14:paraId="37ADE87A" w14:textId="77777777" w:rsidR="00C34381" w:rsidRPr="007B2563" w:rsidRDefault="00C34381" w:rsidP="00303B92">
      <w:pPr>
        <w:pStyle w:val="ConsPlusNormal"/>
        <w:ind w:firstLine="540"/>
        <w:jc w:val="both"/>
        <w:rPr>
          <w:sz w:val="22"/>
          <w:szCs w:val="22"/>
        </w:rPr>
      </w:pPr>
      <w:r w:rsidRPr="007B2563">
        <w:rPr>
          <w:sz w:val="22"/>
          <w:szCs w:val="22"/>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25BC588E" w14:textId="77777777" w:rsidR="00C34381" w:rsidRPr="007B2563" w:rsidRDefault="00C34381" w:rsidP="00303B92">
      <w:pPr>
        <w:pStyle w:val="ConsPlusNormal"/>
        <w:ind w:firstLine="540"/>
        <w:jc w:val="both"/>
        <w:rPr>
          <w:sz w:val="22"/>
          <w:szCs w:val="22"/>
        </w:rPr>
      </w:pPr>
      <w:r w:rsidRPr="007B2563">
        <w:rPr>
          <w:sz w:val="22"/>
          <w:szCs w:val="22"/>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459DF6F5" w14:textId="0280B332" w:rsidR="00C34381" w:rsidRPr="007B2563" w:rsidRDefault="00C34381" w:rsidP="00303B92">
      <w:pPr>
        <w:pStyle w:val="ConsPlusNormal"/>
        <w:ind w:firstLine="540"/>
        <w:jc w:val="both"/>
        <w:rPr>
          <w:sz w:val="22"/>
          <w:szCs w:val="22"/>
        </w:rPr>
      </w:pPr>
      <w:r w:rsidRPr="007B2563">
        <w:rPr>
          <w:sz w:val="22"/>
          <w:szCs w:val="22"/>
        </w:rPr>
        <w:t xml:space="preserve">д) лиц, с которыми у организации водопроводно-канализационного хозяйства заключены </w:t>
      </w:r>
      <w:r w:rsidR="000235DB" w:rsidRPr="007B2563">
        <w:rPr>
          <w:sz w:val="22"/>
          <w:szCs w:val="22"/>
        </w:rPr>
        <w:t>договор</w:t>
      </w:r>
      <w:r w:rsidRPr="007B2563">
        <w:rPr>
          <w:sz w:val="22"/>
          <w:szCs w:val="22"/>
        </w:rPr>
        <w:t xml:space="preserve">ы по транспортировке холодной воды и (или) </w:t>
      </w:r>
      <w:r w:rsidR="000235DB" w:rsidRPr="007B2563">
        <w:rPr>
          <w:sz w:val="22"/>
          <w:szCs w:val="22"/>
        </w:rPr>
        <w:t>договор</w:t>
      </w:r>
      <w:r w:rsidRPr="007B2563">
        <w:rPr>
          <w:sz w:val="22"/>
          <w:szCs w:val="22"/>
        </w:rPr>
        <w:t>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20B5BF7A" w14:textId="4F8811BE" w:rsidR="007B2563" w:rsidRPr="007B2563" w:rsidRDefault="00C34381" w:rsidP="007B2563">
      <w:pPr>
        <w:pStyle w:val="ConsPlusNormal"/>
        <w:ind w:firstLine="540"/>
        <w:jc w:val="both"/>
        <w:rPr>
          <w:sz w:val="22"/>
          <w:szCs w:val="22"/>
        </w:rPr>
      </w:pPr>
      <w:r w:rsidRPr="007B2563">
        <w:rPr>
          <w:sz w:val="22"/>
          <w:szCs w:val="22"/>
        </w:rPr>
        <w:t>4</w:t>
      </w:r>
      <w:r w:rsidR="00D66A93">
        <w:rPr>
          <w:sz w:val="22"/>
          <w:szCs w:val="22"/>
        </w:rPr>
        <w:t>3</w:t>
      </w:r>
      <w:r w:rsidRPr="007B2563">
        <w:rPr>
          <w:sz w:val="22"/>
          <w:szCs w:val="22"/>
        </w:rPr>
        <w:t>.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266950FF" w14:textId="77777777" w:rsidR="00F76CAD" w:rsidRPr="007B2563" w:rsidRDefault="005D1668" w:rsidP="00303B92">
      <w:pPr>
        <w:pStyle w:val="ConsPlusNormal"/>
        <w:jc w:val="center"/>
        <w:rPr>
          <w:b/>
          <w:sz w:val="22"/>
          <w:szCs w:val="22"/>
        </w:rPr>
      </w:pPr>
      <w:r w:rsidRPr="007B2563">
        <w:rPr>
          <w:b/>
          <w:sz w:val="22"/>
          <w:szCs w:val="22"/>
          <w:lang w:val="en-US"/>
        </w:rPr>
        <w:t>XI</w:t>
      </w:r>
      <w:r w:rsidR="00C34381" w:rsidRPr="007B2563">
        <w:rPr>
          <w:b/>
          <w:sz w:val="22"/>
          <w:szCs w:val="22"/>
        </w:rPr>
        <w:t>. Порядок уведомления организации</w:t>
      </w:r>
      <w:r w:rsidR="00002B8A" w:rsidRPr="007B2563">
        <w:rPr>
          <w:b/>
          <w:sz w:val="22"/>
          <w:szCs w:val="22"/>
        </w:rPr>
        <w:t xml:space="preserve"> </w:t>
      </w:r>
      <w:r w:rsidR="00C34381" w:rsidRPr="007B2563">
        <w:rPr>
          <w:b/>
          <w:sz w:val="22"/>
          <w:szCs w:val="22"/>
        </w:rPr>
        <w:t>водопроводно-канализационного хозяйства о переходе</w:t>
      </w:r>
    </w:p>
    <w:p w14:paraId="7EA95E90" w14:textId="41591E41" w:rsidR="00F76CAD" w:rsidRPr="007B2563" w:rsidRDefault="00C34381" w:rsidP="007B2563">
      <w:pPr>
        <w:pStyle w:val="ConsPlusNormal"/>
        <w:jc w:val="center"/>
        <w:rPr>
          <w:b/>
          <w:sz w:val="22"/>
          <w:szCs w:val="22"/>
        </w:rPr>
      </w:pPr>
      <w:r w:rsidRPr="007B2563">
        <w:rPr>
          <w:b/>
          <w:sz w:val="22"/>
          <w:szCs w:val="22"/>
        </w:rPr>
        <w:t xml:space="preserve"> прав на объекты,</w:t>
      </w:r>
      <w:r w:rsidR="00002B8A" w:rsidRPr="007B2563">
        <w:rPr>
          <w:b/>
          <w:sz w:val="22"/>
          <w:szCs w:val="22"/>
        </w:rPr>
        <w:t xml:space="preserve"> </w:t>
      </w:r>
      <w:r w:rsidRPr="007B2563">
        <w:rPr>
          <w:b/>
          <w:sz w:val="22"/>
          <w:szCs w:val="22"/>
        </w:rPr>
        <w:t>в отношении которых осуществляется водоснабжение и водоотведение</w:t>
      </w:r>
    </w:p>
    <w:p w14:paraId="45BEEDF3" w14:textId="14755014" w:rsidR="00C34381" w:rsidRPr="007B2563" w:rsidRDefault="00D66A93" w:rsidP="00303B92">
      <w:pPr>
        <w:pStyle w:val="ConsPlusNormal"/>
        <w:ind w:firstLine="540"/>
        <w:jc w:val="both"/>
        <w:rPr>
          <w:sz w:val="22"/>
          <w:szCs w:val="22"/>
        </w:rPr>
      </w:pPr>
      <w:r>
        <w:rPr>
          <w:sz w:val="22"/>
          <w:szCs w:val="22"/>
        </w:rPr>
        <w:t>44</w:t>
      </w:r>
      <w:r w:rsidR="00C01F2B" w:rsidRPr="007B2563">
        <w:rPr>
          <w:sz w:val="22"/>
          <w:szCs w:val="22"/>
        </w:rPr>
        <w:t xml:space="preserve">. </w:t>
      </w:r>
      <w:r w:rsidR="00C34381" w:rsidRPr="007B2563">
        <w:rPr>
          <w:sz w:val="22"/>
          <w:szCs w:val="22"/>
        </w:rPr>
        <w:t xml:space="preserve">В случае перехода прав на объекты, в отношении которых осуществляется водоснабжение и водоотведение в соответствии с настоящим </w:t>
      </w:r>
      <w:r w:rsidR="000235DB" w:rsidRPr="007B2563">
        <w:rPr>
          <w:sz w:val="22"/>
          <w:szCs w:val="22"/>
        </w:rPr>
        <w:t>договор</w:t>
      </w:r>
      <w:r w:rsidR="00C34381" w:rsidRPr="007B2563">
        <w:rPr>
          <w:sz w:val="22"/>
          <w:szCs w:val="22"/>
        </w:rPr>
        <w:t>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8BB51F4" w14:textId="77777777" w:rsidR="00C34381" w:rsidRPr="007B2563" w:rsidRDefault="00C34381" w:rsidP="00303B92">
      <w:pPr>
        <w:pStyle w:val="ConsPlusNormal"/>
        <w:ind w:firstLine="540"/>
        <w:jc w:val="both"/>
        <w:rPr>
          <w:sz w:val="22"/>
          <w:szCs w:val="22"/>
        </w:rPr>
      </w:pPr>
      <w:r w:rsidRPr="007B2563">
        <w:rPr>
          <w:sz w:val="22"/>
          <w:szCs w:val="22"/>
        </w:rPr>
        <w:t>Такое уведомление направляется любым доступным способом, позволяющим подтвердить получение уведомления адресатом.</w:t>
      </w:r>
    </w:p>
    <w:p w14:paraId="5543CCD7" w14:textId="1492E056" w:rsidR="00C01F2B" w:rsidRPr="007B2563" w:rsidRDefault="00C34381" w:rsidP="00303B92">
      <w:pPr>
        <w:pStyle w:val="ConsPlusNormal"/>
        <w:ind w:firstLine="540"/>
        <w:jc w:val="both"/>
        <w:rPr>
          <w:sz w:val="22"/>
          <w:szCs w:val="22"/>
        </w:rPr>
      </w:pPr>
      <w:r w:rsidRPr="007B2563">
        <w:rPr>
          <w:sz w:val="22"/>
          <w:szCs w:val="22"/>
        </w:rPr>
        <w:t>4</w:t>
      </w:r>
      <w:r w:rsidR="00D66A93">
        <w:rPr>
          <w:sz w:val="22"/>
          <w:szCs w:val="22"/>
        </w:rPr>
        <w:t>5</w:t>
      </w:r>
      <w:r w:rsidRPr="007B2563">
        <w:rPr>
          <w:sz w:val="22"/>
          <w:szCs w:val="22"/>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5EE4CEF9" w14:textId="14F277E7" w:rsidR="00D42673" w:rsidRPr="007B2563" w:rsidRDefault="005D1668" w:rsidP="00303B92">
      <w:pPr>
        <w:pStyle w:val="ConsPlusNormal"/>
        <w:jc w:val="center"/>
        <w:outlineLvl w:val="0"/>
        <w:rPr>
          <w:b/>
          <w:sz w:val="22"/>
          <w:szCs w:val="22"/>
        </w:rPr>
      </w:pPr>
      <w:r w:rsidRPr="007B2563">
        <w:rPr>
          <w:b/>
          <w:sz w:val="22"/>
          <w:szCs w:val="22"/>
        </w:rPr>
        <w:t>XII</w:t>
      </w:r>
      <w:r w:rsidR="00C01F2B" w:rsidRPr="007B2563">
        <w:rPr>
          <w:b/>
          <w:sz w:val="22"/>
          <w:szCs w:val="22"/>
        </w:rPr>
        <w:t xml:space="preserve">. </w:t>
      </w:r>
      <w:r w:rsidR="00D42673" w:rsidRPr="007B2563">
        <w:rPr>
          <w:b/>
          <w:sz w:val="22"/>
          <w:szCs w:val="22"/>
        </w:rPr>
        <w:t xml:space="preserve">Условия отведения (приема) поверхностных сточных вод в централизованную систему водоотведения (настоящий раздел включается в настоящий </w:t>
      </w:r>
      <w:r w:rsidR="000235DB" w:rsidRPr="007B2563">
        <w:rPr>
          <w:b/>
          <w:sz w:val="22"/>
          <w:szCs w:val="22"/>
        </w:rPr>
        <w:t>договор</w:t>
      </w:r>
      <w:r w:rsidR="00D42673" w:rsidRPr="007B2563">
        <w:rPr>
          <w:b/>
          <w:sz w:val="22"/>
          <w:szCs w:val="22"/>
        </w:rPr>
        <w:t xml:space="preserve"> в случае, если организация водопроводно-канализационного хозяйства осуществляет прием поверхностных сточных вод, поступающих с земельных участков, из зданий и сооружений, принадлежащих абоненту)</w:t>
      </w:r>
    </w:p>
    <w:p w14:paraId="0AE50C37" w14:textId="69AE5015" w:rsidR="00D42673"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46</w:t>
      </w:r>
      <w:r w:rsidR="00D42673" w:rsidRPr="007B2563">
        <w:rPr>
          <w:rFonts w:ascii="Times New Roman" w:eastAsiaTheme="minorEastAsia" w:hAnsi="Times New Roman" w:cs="Times New Roman"/>
          <w:bCs/>
          <w:lang w:eastAsia="ru-RU"/>
        </w:rPr>
        <w:t xml:space="preserve">. Организация водопроводно-канализационного хозяйства в соответствии с условиями настоящего </w:t>
      </w:r>
      <w:r w:rsidR="000235DB" w:rsidRPr="007B2563">
        <w:rPr>
          <w:rFonts w:ascii="Times New Roman" w:eastAsiaTheme="minorEastAsia" w:hAnsi="Times New Roman" w:cs="Times New Roman"/>
          <w:bCs/>
          <w:lang w:eastAsia="ru-RU"/>
        </w:rPr>
        <w:t>договор</w:t>
      </w:r>
      <w:r w:rsidR="00D42673" w:rsidRPr="007B2563">
        <w:rPr>
          <w:rFonts w:ascii="Times New Roman" w:eastAsiaTheme="minorEastAsia" w:hAnsi="Times New Roman" w:cs="Times New Roman"/>
          <w:bCs/>
          <w:lang w:eastAsia="ru-RU"/>
        </w:rPr>
        <w:t xml:space="preserve">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w:t>
      </w:r>
      <w:r w:rsidR="000235DB" w:rsidRPr="007B2563">
        <w:rPr>
          <w:rFonts w:ascii="Times New Roman" w:eastAsiaTheme="minorEastAsia" w:hAnsi="Times New Roman" w:cs="Times New Roman"/>
          <w:bCs/>
          <w:lang w:eastAsia="ru-RU"/>
        </w:rPr>
        <w:t>договор</w:t>
      </w:r>
      <w:r w:rsidR="00D42673" w:rsidRPr="007B2563">
        <w:rPr>
          <w:rFonts w:ascii="Times New Roman" w:eastAsiaTheme="minorEastAsia" w:hAnsi="Times New Roman" w:cs="Times New Roman"/>
          <w:bCs/>
          <w:lang w:eastAsia="ru-RU"/>
        </w:rPr>
        <w:t>ом.</w:t>
      </w:r>
    </w:p>
    <w:p w14:paraId="101240B9" w14:textId="2A01AB09" w:rsidR="00D42673"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47</w:t>
      </w:r>
      <w:r w:rsidR="00D42673" w:rsidRPr="007B2563">
        <w:rPr>
          <w:rFonts w:ascii="Times New Roman" w:eastAsiaTheme="minorEastAsia" w:hAnsi="Times New Roman" w:cs="Times New Roman"/>
          <w:bCs/>
          <w:lang w:eastAsia="ru-RU"/>
        </w:rPr>
        <w:t>.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2749A92A" w14:textId="47BB5430" w:rsidR="00D42673"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48</w:t>
      </w:r>
      <w:r w:rsidR="00D42673" w:rsidRPr="007B2563">
        <w:rPr>
          <w:rFonts w:ascii="Times New Roman" w:eastAsiaTheme="minorEastAsia" w:hAnsi="Times New Roman" w:cs="Times New Roman"/>
          <w:bCs/>
          <w:lang w:eastAsia="ru-RU"/>
        </w:rPr>
        <w:t xml:space="preserve">. Сведения о точках приема поверхностных сточных вод абонента указываются по форме согласно </w:t>
      </w:r>
      <w:hyperlink r:id="rId14" w:history="1">
        <w:r w:rsidR="00D42673" w:rsidRPr="007B2563">
          <w:rPr>
            <w:rFonts w:ascii="Times New Roman" w:eastAsiaTheme="minorEastAsia" w:hAnsi="Times New Roman" w:cs="Times New Roman"/>
            <w:bCs/>
            <w:lang w:eastAsia="ru-RU"/>
          </w:rPr>
          <w:t xml:space="preserve">приложению N </w:t>
        </w:r>
      </w:hyperlink>
      <w:r w:rsidR="00F172FE" w:rsidRPr="007B2563">
        <w:rPr>
          <w:rFonts w:ascii="Times New Roman" w:eastAsiaTheme="minorEastAsia" w:hAnsi="Times New Roman" w:cs="Times New Roman"/>
          <w:bCs/>
          <w:lang w:eastAsia="ru-RU"/>
        </w:rPr>
        <w:t>11</w:t>
      </w:r>
      <w:r w:rsidR="00D42673" w:rsidRPr="007B2563">
        <w:rPr>
          <w:rFonts w:ascii="Times New Roman" w:eastAsiaTheme="minorEastAsia" w:hAnsi="Times New Roman" w:cs="Times New Roman"/>
          <w:bCs/>
          <w:lang w:eastAsia="ru-RU"/>
        </w:rPr>
        <w:t>.</w:t>
      </w:r>
    </w:p>
    <w:p w14:paraId="4FEB6D53" w14:textId="2D4D2192" w:rsidR="00D42673"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49</w:t>
      </w:r>
      <w:r w:rsidR="00D42673" w:rsidRPr="007B2563">
        <w:rPr>
          <w:rFonts w:ascii="Times New Roman" w:eastAsiaTheme="minorEastAsia" w:hAnsi="Times New Roman" w:cs="Times New Roman"/>
          <w:bCs/>
          <w:lang w:eastAsia="ru-RU"/>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7FB6508F" w14:textId="77777777" w:rsidR="00F76CAD" w:rsidRPr="007B2563" w:rsidRDefault="005D1668" w:rsidP="00303B92">
      <w:pPr>
        <w:pStyle w:val="ConsPlusNormal"/>
        <w:jc w:val="center"/>
        <w:outlineLvl w:val="0"/>
        <w:rPr>
          <w:b/>
          <w:sz w:val="22"/>
          <w:szCs w:val="22"/>
        </w:rPr>
      </w:pPr>
      <w:r w:rsidRPr="007B2563">
        <w:rPr>
          <w:b/>
          <w:sz w:val="22"/>
          <w:szCs w:val="22"/>
        </w:rPr>
        <w:t>XI</w:t>
      </w:r>
      <w:r w:rsidRPr="007B2563">
        <w:rPr>
          <w:b/>
          <w:sz w:val="22"/>
          <w:szCs w:val="22"/>
          <w:lang w:val="en-US"/>
        </w:rPr>
        <w:t>II</w:t>
      </w:r>
      <w:r w:rsidR="00C03FF0" w:rsidRPr="007B2563">
        <w:rPr>
          <w:b/>
          <w:sz w:val="22"/>
          <w:szCs w:val="22"/>
        </w:rPr>
        <w:t xml:space="preserve">. </w:t>
      </w:r>
      <w:r w:rsidR="00C01F2B" w:rsidRPr="007B2563">
        <w:rPr>
          <w:b/>
          <w:sz w:val="22"/>
          <w:szCs w:val="22"/>
        </w:rPr>
        <w:t>Условия водоснабжения и (или) водоотведения</w:t>
      </w:r>
      <w:r w:rsidR="00002B8A" w:rsidRPr="007B2563">
        <w:rPr>
          <w:b/>
          <w:sz w:val="22"/>
          <w:szCs w:val="22"/>
        </w:rPr>
        <w:t xml:space="preserve"> </w:t>
      </w:r>
      <w:r w:rsidR="00C01F2B" w:rsidRPr="007B2563">
        <w:rPr>
          <w:b/>
          <w:sz w:val="22"/>
          <w:szCs w:val="22"/>
        </w:rPr>
        <w:t xml:space="preserve">иных лиц, объекты которых подключены </w:t>
      </w:r>
    </w:p>
    <w:p w14:paraId="16C0997E" w14:textId="27650718" w:rsidR="00C01F2B" w:rsidRPr="007B2563" w:rsidRDefault="00C01F2B" w:rsidP="00303B92">
      <w:pPr>
        <w:pStyle w:val="ConsPlusNormal"/>
        <w:jc w:val="center"/>
        <w:outlineLvl w:val="0"/>
        <w:rPr>
          <w:b/>
          <w:sz w:val="22"/>
          <w:szCs w:val="22"/>
        </w:rPr>
      </w:pPr>
      <w:r w:rsidRPr="007B2563">
        <w:rPr>
          <w:b/>
          <w:sz w:val="22"/>
          <w:szCs w:val="22"/>
        </w:rPr>
        <w:t>к водопроводным</w:t>
      </w:r>
      <w:r w:rsidR="00002B8A" w:rsidRPr="007B2563">
        <w:rPr>
          <w:b/>
          <w:sz w:val="22"/>
          <w:szCs w:val="22"/>
        </w:rPr>
        <w:t xml:space="preserve"> </w:t>
      </w:r>
      <w:r w:rsidRPr="007B2563">
        <w:rPr>
          <w:b/>
          <w:sz w:val="22"/>
          <w:szCs w:val="22"/>
        </w:rPr>
        <w:t>и (или) канализационным сетям, принадлежащим абоненту</w:t>
      </w:r>
    </w:p>
    <w:p w14:paraId="75CD2839" w14:textId="5D378669" w:rsidR="006E7EEA" w:rsidRPr="007B2563" w:rsidRDefault="00D66A93" w:rsidP="00303B92">
      <w:pPr>
        <w:pStyle w:val="ConsPlusNormal"/>
        <w:ind w:firstLine="540"/>
        <w:jc w:val="both"/>
        <w:rPr>
          <w:sz w:val="22"/>
          <w:szCs w:val="22"/>
        </w:rPr>
      </w:pPr>
      <w:r>
        <w:rPr>
          <w:sz w:val="22"/>
          <w:szCs w:val="22"/>
        </w:rPr>
        <w:t>50</w:t>
      </w:r>
      <w:r w:rsidR="00C01F2B" w:rsidRPr="007B2563">
        <w:rPr>
          <w:sz w:val="22"/>
          <w:szCs w:val="22"/>
        </w:rPr>
        <w:t xml:space="preserve">. </w:t>
      </w:r>
      <w:r w:rsidR="006E7EEA" w:rsidRPr="007B2563">
        <w:rPr>
          <w:sz w:val="22"/>
          <w:szCs w:val="22"/>
        </w:rPr>
        <w:t>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5A8D0E6A" w14:textId="211E395F" w:rsidR="006E7EEA" w:rsidRPr="007B2563" w:rsidRDefault="00D66A93" w:rsidP="00303B92">
      <w:pPr>
        <w:pStyle w:val="ConsPlusNormal"/>
        <w:ind w:firstLine="540"/>
        <w:jc w:val="both"/>
        <w:rPr>
          <w:sz w:val="22"/>
          <w:szCs w:val="22"/>
        </w:rPr>
      </w:pPr>
      <w:r>
        <w:rPr>
          <w:sz w:val="22"/>
          <w:szCs w:val="22"/>
        </w:rPr>
        <w:t>51</w:t>
      </w:r>
      <w:r w:rsidR="006E7EEA" w:rsidRPr="007B2563">
        <w:rPr>
          <w:sz w:val="22"/>
          <w:szCs w:val="22"/>
        </w:rPr>
        <w:t>.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706ECE26" w14:textId="04659BB9" w:rsidR="006E7EEA" w:rsidRPr="007B2563" w:rsidRDefault="00D66A93" w:rsidP="00303B92">
      <w:pPr>
        <w:pStyle w:val="ConsPlusNormal"/>
        <w:ind w:firstLine="540"/>
        <w:jc w:val="both"/>
        <w:rPr>
          <w:sz w:val="22"/>
          <w:szCs w:val="22"/>
        </w:rPr>
      </w:pPr>
      <w:r>
        <w:rPr>
          <w:sz w:val="22"/>
          <w:szCs w:val="22"/>
        </w:rPr>
        <w:t>52</w:t>
      </w:r>
      <w:r w:rsidR="006E7EEA" w:rsidRPr="007B2563">
        <w:rPr>
          <w:sz w:val="22"/>
          <w:szCs w:val="22"/>
        </w:rPr>
        <w:t xml:space="preserve">.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w:t>
      </w:r>
      <w:r w:rsidR="000235DB" w:rsidRPr="007B2563">
        <w:rPr>
          <w:sz w:val="22"/>
          <w:szCs w:val="22"/>
        </w:rPr>
        <w:t>договор</w:t>
      </w:r>
      <w:r w:rsidR="006E7EEA" w:rsidRPr="007B2563">
        <w:rPr>
          <w:sz w:val="22"/>
          <w:szCs w:val="22"/>
        </w:rPr>
        <w:t xml:space="preserve"> о водоснабжении с организацией водопроводно-канализационного хозяйства.</w:t>
      </w:r>
    </w:p>
    <w:p w14:paraId="65E7793F" w14:textId="7697303A" w:rsidR="006E7EEA" w:rsidRPr="007B2563" w:rsidRDefault="006E7EEA" w:rsidP="00303B92">
      <w:pPr>
        <w:pStyle w:val="ConsPlusNormal"/>
        <w:ind w:firstLine="540"/>
        <w:jc w:val="both"/>
        <w:rPr>
          <w:sz w:val="22"/>
          <w:szCs w:val="22"/>
        </w:rPr>
      </w:pPr>
      <w:r w:rsidRPr="007B2563">
        <w:rPr>
          <w:sz w:val="22"/>
          <w:szCs w:val="22"/>
        </w:rPr>
        <w:t>5</w:t>
      </w:r>
      <w:r w:rsidR="00D66A93">
        <w:rPr>
          <w:sz w:val="22"/>
          <w:szCs w:val="22"/>
        </w:rPr>
        <w:t>3</w:t>
      </w:r>
      <w:r w:rsidR="00FE7B27" w:rsidRPr="007B2563">
        <w:rPr>
          <w:sz w:val="22"/>
          <w:szCs w:val="22"/>
        </w:rPr>
        <w:t>.</w:t>
      </w:r>
      <w:r w:rsidRPr="007B2563">
        <w:rPr>
          <w:sz w:val="22"/>
          <w:szCs w:val="22"/>
        </w:rPr>
        <w:t xml:space="preserve">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w:t>
      </w:r>
      <w:r w:rsidR="000235DB" w:rsidRPr="007B2563">
        <w:rPr>
          <w:sz w:val="22"/>
          <w:szCs w:val="22"/>
        </w:rPr>
        <w:t>договор</w:t>
      </w:r>
      <w:r w:rsidRPr="007B2563">
        <w:rPr>
          <w:sz w:val="22"/>
          <w:szCs w:val="22"/>
        </w:rPr>
        <w:t xml:space="preserve"> водоотведения с организацией водопроводно-канализационного хозяйства.</w:t>
      </w:r>
    </w:p>
    <w:p w14:paraId="7C234006" w14:textId="11F9D9D9" w:rsidR="006E7EEA" w:rsidRPr="007B2563" w:rsidRDefault="006E7EEA" w:rsidP="00303B92">
      <w:pPr>
        <w:pStyle w:val="ConsPlusNormal"/>
        <w:ind w:firstLine="540"/>
        <w:jc w:val="both"/>
        <w:rPr>
          <w:sz w:val="22"/>
          <w:szCs w:val="22"/>
        </w:rPr>
      </w:pPr>
      <w:r w:rsidRPr="007B2563">
        <w:rPr>
          <w:sz w:val="22"/>
          <w:szCs w:val="22"/>
        </w:rPr>
        <w:t>5</w:t>
      </w:r>
      <w:r w:rsidR="00D66A93">
        <w:rPr>
          <w:sz w:val="22"/>
          <w:szCs w:val="22"/>
        </w:rPr>
        <w:t>4</w:t>
      </w:r>
      <w:r w:rsidR="00FE7B27" w:rsidRPr="007B2563">
        <w:rPr>
          <w:sz w:val="22"/>
          <w:szCs w:val="22"/>
        </w:rPr>
        <w:t>.</w:t>
      </w:r>
      <w:r w:rsidRPr="007B2563">
        <w:rPr>
          <w:sz w:val="22"/>
          <w:szCs w:val="22"/>
        </w:rPr>
        <w:t xml:space="preserve"> Организация водопроводно-канализационного хозяйства не несет ответственности за нарушения условий настоящего </w:t>
      </w:r>
      <w:r w:rsidR="000235DB" w:rsidRPr="007B2563">
        <w:rPr>
          <w:sz w:val="22"/>
          <w:szCs w:val="22"/>
        </w:rPr>
        <w:t>договор</w:t>
      </w:r>
      <w:r w:rsidRPr="007B2563">
        <w:rPr>
          <w:sz w:val="22"/>
          <w:szCs w:val="22"/>
        </w:rPr>
        <w:t xml:space="preserve">а, допущенные в отношении лиц, объекты которых подключены к водопроводным сетям абонента и которые не имеют </w:t>
      </w:r>
      <w:r w:rsidR="000235DB" w:rsidRPr="007B2563">
        <w:rPr>
          <w:sz w:val="22"/>
          <w:szCs w:val="22"/>
        </w:rPr>
        <w:t>договор</w:t>
      </w:r>
      <w:r w:rsidRPr="007B2563">
        <w:rPr>
          <w:sz w:val="22"/>
          <w:szCs w:val="22"/>
        </w:rPr>
        <w:t xml:space="preserve">а холодного водоснабжения и (или) единого </w:t>
      </w:r>
      <w:r w:rsidR="000235DB" w:rsidRPr="007B2563">
        <w:rPr>
          <w:sz w:val="22"/>
          <w:szCs w:val="22"/>
        </w:rPr>
        <w:t>договор</w:t>
      </w:r>
      <w:r w:rsidRPr="007B2563">
        <w:rPr>
          <w:sz w:val="22"/>
          <w:szCs w:val="22"/>
        </w:rPr>
        <w:t>а холодного водоснабжения и водоотведения с организацией водопроводно-канализационного хозяйства.</w:t>
      </w:r>
    </w:p>
    <w:p w14:paraId="6F5C13B9" w14:textId="6CFA2ED0" w:rsidR="00C01F2B" w:rsidRPr="007B2563" w:rsidRDefault="00D66A93" w:rsidP="00303B92">
      <w:pPr>
        <w:pStyle w:val="ConsPlusNormal"/>
        <w:ind w:firstLine="540"/>
        <w:jc w:val="both"/>
        <w:rPr>
          <w:sz w:val="22"/>
          <w:szCs w:val="22"/>
        </w:rPr>
      </w:pPr>
      <w:r>
        <w:rPr>
          <w:sz w:val="22"/>
          <w:szCs w:val="22"/>
        </w:rPr>
        <w:t>55</w:t>
      </w:r>
      <w:r w:rsidR="00FE7B27" w:rsidRPr="007B2563">
        <w:rPr>
          <w:sz w:val="22"/>
          <w:szCs w:val="22"/>
        </w:rPr>
        <w:t>.</w:t>
      </w:r>
      <w:r w:rsidR="006E7EEA" w:rsidRPr="007B2563">
        <w:rPr>
          <w:sz w:val="22"/>
          <w:szCs w:val="22"/>
        </w:rPr>
        <w:t xml:space="preserve"> Абонент в полном объеме несет ответственность за нарушения условий настоящего </w:t>
      </w:r>
      <w:r w:rsidR="000235DB" w:rsidRPr="007B2563">
        <w:rPr>
          <w:sz w:val="22"/>
          <w:szCs w:val="22"/>
        </w:rPr>
        <w:t>договор</w:t>
      </w:r>
      <w:r w:rsidR="006E7EEA" w:rsidRPr="007B2563">
        <w:rPr>
          <w:sz w:val="22"/>
          <w:szCs w:val="22"/>
        </w:rPr>
        <w:t xml:space="preserve">а, произошедшие по вине лиц, объекты которых подключены к канализационным сетям абонента и которые не имеют </w:t>
      </w:r>
      <w:r w:rsidR="000235DB" w:rsidRPr="007B2563">
        <w:rPr>
          <w:sz w:val="22"/>
          <w:szCs w:val="22"/>
        </w:rPr>
        <w:t>договор</w:t>
      </w:r>
      <w:r w:rsidR="006E7EEA" w:rsidRPr="007B2563">
        <w:rPr>
          <w:sz w:val="22"/>
          <w:szCs w:val="22"/>
        </w:rPr>
        <w:t xml:space="preserve">а водоотведения и (или) единого </w:t>
      </w:r>
      <w:r w:rsidR="000235DB" w:rsidRPr="007B2563">
        <w:rPr>
          <w:sz w:val="22"/>
          <w:szCs w:val="22"/>
        </w:rPr>
        <w:t>договор</w:t>
      </w:r>
      <w:r w:rsidR="006E7EEA" w:rsidRPr="007B2563">
        <w:rPr>
          <w:sz w:val="22"/>
          <w:szCs w:val="22"/>
        </w:rPr>
        <w:t>а холодного водоснабжения и водоотведения с организацией водопроводно-канализационного хозяйства.</w:t>
      </w:r>
    </w:p>
    <w:p w14:paraId="182BCADD" w14:textId="0392371D" w:rsidR="00496ECD" w:rsidRPr="007B2563" w:rsidRDefault="00C03FF0" w:rsidP="00303B92">
      <w:pPr>
        <w:pStyle w:val="ConsPlusNormal"/>
        <w:jc w:val="center"/>
        <w:outlineLvl w:val="0"/>
        <w:rPr>
          <w:b/>
          <w:sz w:val="22"/>
          <w:szCs w:val="22"/>
        </w:rPr>
      </w:pPr>
      <w:r w:rsidRPr="007B2563">
        <w:rPr>
          <w:b/>
          <w:sz w:val="22"/>
          <w:szCs w:val="22"/>
        </w:rPr>
        <w:t>X</w:t>
      </w:r>
      <w:r w:rsidR="005D1668" w:rsidRPr="007B2563">
        <w:rPr>
          <w:b/>
          <w:sz w:val="22"/>
          <w:szCs w:val="22"/>
          <w:lang w:val="en-US"/>
        </w:rPr>
        <w:t>I</w:t>
      </w:r>
      <w:r w:rsidR="006E7EEA" w:rsidRPr="007B2563">
        <w:rPr>
          <w:b/>
          <w:sz w:val="22"/>
          <w:szCs w:val="22"/>
        </w:rPr>
        <w:t>V</w:t>
      </w:r>
      <w:r w:rsidR="00C01F2B" w:rsidRPr="007B2563">
        <w:rPr>
          <w:b/>
          <w:sz w:val="22"/>
          <w:szCs w:val="22"/>
        </w:rPr>
        <w:t>.</w:t>
      </w:r>
      <w:r w:rsidR="00DC1A9D" w:rsidRPr="007B2563">
        <w:rPr>
          <w:b/>
          <w:sz w:val="22"/>
          <w:szCs w:val="22"/>
        </w:rPr>
        <w:t xml:space="preserve"> Порядок урегулирования споров и разногласий</w:t>
      </w:r>
    </w:p>
    <w:p w14:paraId="63123CAD" w14:textId="4B660FCE" w:rsidR="006E7EEA" w:rsidRPr="007B2563" w:rsidRDefault="00D66A93" w:rsidP="00303B92">
      <w:pPr>
        <w:pStyle w:val="ConsPlusNormal"/>
        <w:ind w:firstLine="540"/>
        <w:jc w:val="both"/>
        <w:rPr>
          <w:sz w:val="22"/>
          <w:szCs w:val="22"/>
        </w:rPr>
      </w:pPr>
      <w:r>
        <w:rPr>
          <w:sz w:val="22"/>
          <w:szCs w:val="22"/>
        </w:rPr>
        <w:t>56</w:t>
      </w:r>
      <w:r w:rsidR="00DC1A9D" w:rsidRPr="007B2563">
        <w:rPr>
          <w:sz w:val="22"/>
          <w:szCs w:val="22"/>
        </w:rPr>
        <w:t xml:space="preserve">. </w:t>
      </w:r>
      <w:r w:rsidR="006E7EEA" w:rsidRPr="007B2563">
        <w:rPr>
          <w:sz w:val="22"/>
          <w:szCs w:val="22"/>
        </w:rPr>
        <w:t xml:space="preserve">Все споры и разногласия, возникающие между сторонами, связанные с исполнением настоящего </w:t>
      </w:r>
      <w:r w:rsidR="000235DB" w:rsidRPr="007B2563">
        <w:rPr>
          <w:sz w:val="22"/>
          <w:szCs w:val="22"/>
        </w:rPr>
        <w:t>договор</w:t>
      </w:r>
      <w:r w:rsidR="006E7EEA" w:rsidRPr="007B2563">
        <w:rPr>
          <w:sz w:val="22"/>
          <w:szCs w:val="22"/>
        </w:rPr>
        <w:t>а, подлежат досудебному урегулированию в претензионном порядке.</w:t>
      </w:r>
    </w:p>
    <w:p w14:paraId="219CD8AC" w14:textId="589A414A" w:rsidR="006E7EEA" w:rsidRPr="007B2563" w:rsidRDefault="00D66A93" w:rsidP="00303B92">
      <w:pPr>
        <w:pStyle w:val="ConsPlusNormal"/>
        <w:ind w:firstLine="540"/>
        <w:jc w:val="both"/>
        <w:rPr>
          <w:sz w:val="22"/>
          <w:szCs w:val="22"/>
        </w:rPr>
      </w:pPr>
      <w:r>
        <w:rPr>
          <w:sz w:val="22"/>
          <w:szCs w:val="22"/>
        </w:rPr>
        <w:t>57</w:t>
      </w:r>
      <w:r w:rsidR="006E7EEA" w:rsidRPr="007B2563">
        <w:rPr>
          <w:sz w:val="22"/>
          <w:szCs w:val="22"/>
        </w:rPr>
        <w:t>. Сторона, получившая претензию, в течение 10 рабочих дней со дня ее поступления обязана рассмотреть претензию и дать ответ.</w:t>
      </w:r>
    </w:p>
    <w:p w14:paraId="0723AC02" w14:textId="1C96D91B" w:rsidR="00F80DDF" w:rsidRPr="007B2563" w:rsidRDefault="00D66A93" w:rsidP="00303B92">
      <w:pPr>
        <w:pStyle w:val="ConsPlusNormal"/>
        <w:ind w:firstLine="540"/>
        <w:jc w:val="both"/>
        <w:rPr>
          <w:sz w:val="22"/>
          <w:szCs w:val="22"/>
        </w:rPr>
      </w:pPr>
      <w:r>
        <w:rPr>
          <w:sz w:val="22"/>
          <w:szCs w:val="22"/>
        </w:rPr>
        <w:t>58</w:t>
      </w:r>
      <w:r w:rsidR="006E7EEA" w:rsidRPr="007B2563">
        <w:rPr>
          <w:sz w:val="22"/>
          <w:szCs w:val="22"/>
        </w:rPr>
        <w:t>. В случае не</w:t>
      </w:r>
      <w:r>
        <w:rPr>
          <w:sz w:val="22"/>
          <w:szCs w:val="22"/>
        </w:rPr>
        <w:t xml:space="preserve"> </w:t>
      </w:r>
      <w:r w:rsidR="006E7EEA" w:rsidRPr="007B2563">
        <w:rPr>
          <w:sz w:val="22"/>
          <w:szCs w:val="22"/>
        </w:rPr>
        <w:t xml:space="preserve">достижения сторонами соглашения спор или разногласия, возникшие в связи с исполнением настоящего </w:t>
      </w:r>
      <w:r w:rsidR="000235DB" w:rsidRPr="007B2563">
        <w:rPr>
          <w:sz w:val="22"/>
          <w:szCs w:val="22"/>
        </w:rPr>
        <w:t>договор</w:t>
      </w:r>
      <w:r w:rsidR="006E7EEA" w:rsidRPr="007B2563">
        <w:rPr>
          <w:sz w:val="22"/>
          <w:szCs w:val="22"/>
        </w:rPr>
        <w:t>а, подлежат урегулированию в суде в порядке, установленном законодательством Российской Федерации.</w:t>
      </w:r>
    </w:p>
    <w:p w14:paraId="1FE2FE8D" w14:textId="4E42DD50" w:rsidR="00625F38" w:rsidRPr="007B2563" w:rsidRDefault="005D1668" w:rsidP="00303B92">
      <w:pPr>
        <w:pStyle w:val="ConsPlusNormal"/>
        <w:jc w:val="center"/>
        <w:outlineLvl w:val="0"/>
        <w:rPr>
          <w:b/>
          <w:sz w:val="22"/>
          <w:szCs w:val="22"/>
        </w:rPr>
      </w:pPr>
      <w:r w:rsidRPr="007B2563">
        <w:rPr>
          <w:b/>
          <w:sz w:val="22"/>
          <w:szCs w:val="22"/>
        </w:rPr>
        <w:t>XV</w:t>
      </w:r>
      <w:r w:rsidR="00DC1A9D" w:rsidRPr="007B2563">
        <w:rPr>
          <w:b/>
          <w:sz w:val="22"/>
          <w:szCs w:val="22"/>
        </w:rPr>
        <w:t>. Ответственность сторон</w:t>
      </w:r>
    </w:p>
    <w:p w14:paraId="624C244A" w14:textId="4866AA02" w:rsidR="006E7EEA" w:rsidRPr="007B2563" w:rsidRDefault="00D66A93" w:rsidP="00303B92">
      <w:pPr>
        <w:pStyle w:val="ConsPlusNormal"/>
        <w:ind w:firstLine="540"/>
        <w:jc w:val="both"/>
        <w:rPr>
          <w:sz w:val="22"/>
          <w:szCs w:val="22"/>
        </w:rPr>
      </w:pPr>
      <w:r>
        <w:rPr>
          <w:sz w:val="22"/>
          <w:szCs w:val="22"/>
        </w:rPr>
        <w:t>59</w:t>
      </w:r>
      <w:r w:rsidR="00FE7B27" w:rsidRPr="007B2563">
        <w:rPr>
          <w:sz w:val="22"/>
          <w:szCs w:val="22"/>
        </w:rPr>
        <w:t>.</w:t>
      </w:r>
      <w:r w:rsidR="00BC2862" w:rsidRPr="007B2563">
        <w:rPr>
          <w:sz w:val="22"/>
          <w:szCs w:val="22"/>
        </w:rPr>
        <w:t xml:space="preserve"> </w:t>
      </w:r>
      <w:r w:rsidR="006E7EEA" w:rsidRPr="007B2563">
        <w:rPr>
          <w:sz w:val="22"/>
          <w:szCs w:val="22"/>
        </w:rPr>
        <w:t xml:space="preserve">За неисполнение или ненадлежащее исполнение обязательств по настоящему </w:t>
      </w:r>
      <w:r w:rsidR="000235DB" w:rsidRPr="007B2563">
        <w:rPr>
          <w:sz w:val="22"/>
          <w:szCs w:val="22"/>
        </w:rPr>
        <w:t>договор</w:t>
      </w:r>
      <w:r w:rsidR="006E7EEA" w:rsidRPr="007B2563">
        <w:rPr>
          <w:sz w:val="22"/>
          <w:szCs w:val="22"/>
        </w:rPr>
        <w:t>у стороны несут ответственность в соответствии с законодательством Российской Федерации.</w:t>
      </w:r>
    </w:p>
    <w:p w14:paraId="1E190626" w14:textId="2E8851A2" w:rsidR="006E7EEA" w:rsidRPr="007B2563" w:rsidRDefault="00D66A93" w:rsidP="00303B92">
      <w:pPr>
        <w:pStyle w:val="ConsPlusNormal"/>
        <w:ind w:firstLine="540"/>
        <w:jc w:val="both"/>
        <w:rPr>
          <w:sz w:val="22"/>
          <w:szCs w:val="22"/>
        </w:rPr>
      </w:pPr>
      <w:r>
        <w:rPr>
          <w:sz w:val="22"/>
          <w:szCs w:val="22"/>
        </w:rPr>
        <w:t>60</w:t>
      </w:r>
      <w:r w:rsidR="006E7EEA" w:rsidRPr="007B2563">
        <w:rPr>
          <w:sz w:val="22"/>
          <w:szCs w:val="22"/>
        </w:rPr>
        <w:t xml:space="preserve">.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w:t>
      </w:r>
      <w:r w:rsidR="000235DB" w:rsidRPr="007B2563">
        <w:rPr>
          <w:sz w:val="22"/>
          <w:szCs w:val="22"/>
        </w:rPr>
        <w:t>договор</w:t>
      </w:r>
      <w:r w:rsidR="006E7EEA" w:rsidRPr="007B2563">
        <w:rPr>
          <w:sz w:val="22"/>
          <w:szCs w:val="22"/>
        </w:rPr>
        <w:t>у в соответствующем расчетном периоде.</w:t>
      </w:r>
    </w:p>
    <w:p w14:paraId="410D9C6C" w14:textId="4544D595" w:rsidR="006E7EEA" w:rsidRPr="007B2563" w:rsidRDefault="006E7EEA" w:rsidP="00303B92">
      <w:pPr>
        <w:pStyle w:val="ConsPlusNormal"/>
        <w:ind w:firstLine="540"/>
        <w:jc w:val="both"/>
        <w:rPr>
          <w:sz w:val="22"/>
          <w:szCs w:val="22"/>
        </w:rPr>
      </w:pPr>
      <w:r w:rsidRPr="007B2563">
        <w:rPr>
          <w:sz w:val="22"/>
          <w:szCs w:val="22"/>
        </w:rPr>
        <w:t xml:space="preserve">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w:t>
      </w:r>
      <w:r w:rsidR="000235DB" w:rsidRPr="007B2563">
        <w:rPr>
          <w:sz w:val="22"/>
          <w:szCs w:val="22"/>
        </w:rPr>
        <w:t>договор</w:t>
      </w:r>
      <w:r w:rsidRPr="007B2563">
        <w:rPr>
          <w:sz w:val="22"/>
          <w:szCs w:val="22"/>
        </w:rPr>
        <w:t>у в соответствующем расчетном периоде.</w:t>
      </w:r>
    </w:p>
    <w:p w14:paraId="4236B30D" w14:textId="71C028F3" w:rsidR="006E7EEA" w:rsidRPr="007B2563" w:rsidRDefault="006E7EEA" w:rsidP="00303B92">
      <w:pPr>
        <w:pStyle w:val="ConsPlusNormal"/>
        <w:ind w:firstLine="540"/>
        <w:jc w:val="both"/>
        <w:rPr>
          <w:sz w:val="22"/>
          <w:szCs w:val="22"/>
        </w:rPr>
      </w:pPr>
      <w:r w:rsidRPr="007B2563">
        <w:rPr>
          <w:sz w:val="22"/>
          <w:szCs w:val="22"/>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w:t>
      </w:r>
      <w:r w:rsidR="00A3630B" w:rsidRPr="007B2563">
        <w:rPr>
          <w:sz w:val="22"/>
          <w:szCs w:val="22"/>
        </w:rPr>
        <w:t>сти, приведенным в приложении №</w:t>
      </w:r>
      <w:r w:rsidRPr="007B2563">
        <w:rPr>
          <w:sz w:val="22"/>
          <w:szCs w:val="22"/>
        </w:rPr>
        <w:t xml:space="preserve">1 к настоящему </w:t>
      </w:r>
      <w:r w:rsidR="000235DB" w:rsidRPr="007B2563">
        <w:rPr>
          <w:sz w:val="22"/>
          <w:szCs w:val="22"/>
        </w:rPr>
        <w:t>договор</w:t>
      </w:r>
      <w:r w:rsidRPr="007B2563">
        <w:rPr>
          <w:sz w:val="22"/>
          <w:szCs w:val="22"/>
        </w:rPr>
        <w:t>у.</w:t>
      </w:r>
    </w:p>
    <w:p w14:paraId="477FCF11" w14:textId="033B203F" w:rsidR="006E7EEA" w:rsidRPr="007B2563" w:rsidRDefault="00D66A93" w:rsidP="00303B92">
      <w:pPr>
        <w:pStyle w:val="ConsPlusNormal"/>
        <w:ind w:firstLine="540"/>
        <w:jc w:val="both"/>
        <w:rPr>
          <w:sz w:val="22"/>
          <w:szCs w:val="22"/>
        </w:rPr>
      </w:pPr>
      <w:r>
        <w:rPr>
          <w:sz w:val="22"/>
          <w:szCs w:val="22"/>
        </w:rPr>
        <w:t>61</w:t>
      </w:r>
      <w:r w:rsidR="006E7EEA" w:rsidRPr="007B2563">
        <w:rPr>
          <w:sz w:val="22"/>
          <w:szCs w:val="22"/>
        </w:rPr>
        <w:t xml:space="preserve">. В случае неисполнения либо ненадлежащего исполнения абонентом обязательств по оплате настоящего </w:t>
      </w:r>
      <w:r w:rsidR="000235DB" w:rsidRPr="007B2563">
        <w:rPr>
          <w:sz w:val="22"/>
          <w:szCs w:val="22"/>
        </w:rPr>
        <w:t>договор</w:t>
      </w:r>
      <w:r w:rsidR="006E7EEA" w:rsidRPr="007B2563">
        <w:rPr>
          <w:sz w:val="22"/>
          <w:szCs w:val="22"/>
        </w:rPr>
        <w:t>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D3794BF" w14:textId="2643BD94" w:rsidR="00BC2862" w:rsidRPr="007B2563" w:rsidRDefault="00D66A93" w:rsidP="00303B92">
      <w:pPr>
        <w:pStyle w:val="ConsPlusNormal"/>
        <w:ind w:firstLine="540"/>
        <w:jc w:val="both"/>
        <w:rPr>
          <w:sz w:val="22"/>
          <w:szCs w:val="22"/>
        </w:rPr>
      </w:pPr>
      <w:r>
        <w:rPr>
          <w:sz w:val="22"/>
          <w:szCs w:val="22"/>
        </w:rPr>
        <w:t>61</w:t>
      </w:r>
      <w:r w:rsidR="00C03FF0" w:rsidRPr="007B2563">
        <w:rPr>
          <w:sz w:val="22"/>
          <w:szCs w:val="22"/>
        </w:rPr>
        <w:t>(</w:t>
      </w:r>
      <w:r w:rsidR="006E7EEA" w:rsidRPr="007B2563">
        <w:rPr>
          <w:sz w:val="22"/>
          <w:szCs w:val="22"/>
        </w:rPr>
        <w:t>1</w:t>
      </w:r>
      <w:r w:rsidR="00C03FF0" w:rsidRPr="007B2563">
        <w:rPr>
          <w:sz w:val="22"/>
          <w:szCs w:val="22"/>
        </w:rPr>
        <w:t>)</w:t>
      </w:r>
      <w:r w:rsidR="006E7EEA" w:rsidRPr="007B2563">
        <w:rPr>
          <w:sz w:val="22"/>
          <w:szCs w:val="22"/>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A86C653" w14:textId="34FC91FA" w:rsidR="006C3416" w:rsidRPr="007B2563" w:rsidRDefault="005D1668" w:rsidP="00303B92">
      <w:pPr>
        <w:pStyle w:val="ConsPlusNormal"/>
        <w:jc w:val="center"/>
        <w:outlineLvl w:val="0"/>
        <w:rPr>
          <w:b/>
          <w:sz w:val="22"/>
          <w:szCs w:val="22"/>
        </w:rPr>
      </w:pPr>
      <w:r w:rsidRPr="007B2563">
        <w:rPr>
          <w:b/>
          <w:sz w:val="22"/>
          <w:szCs w:val="22"/>
        </w:rPr>
        <w:t>XVI</w:t>
      </w:r>
      <w:r w:rsidR="00C03FF0" w:rsidRPr="007B2563">
        <w:rPr>
          <w:b/>
          <w:sz w:val="22"/>
          <w:szCs w:val="22"/>
        </w:rPr>
        <w:t xml:space="preserve">. </w:t>
      </w:r>
      <w:r w:rsidR="00DC1A9D" w:rsidRPr="007B2563">
        <w:rPr>
          <w:b/>
          <w:sz w:val="22"/>
          <w:szCs w:val="22"/>
        </w:rPr>
        <w:t xml:space="preserve">Срок действия </w:t>
      </w:r>
      <w:r w:rsidR="000235DB" w:rsidRPr="007B2563">
        <w:rPr>
          <w:b/>
          <w:sz w:val="22"/>
          <w:szCs w:val="22"/>
        </w:rPr>
        <w:t>договор</w:t>
      </w:r>
      <w:r w:rsidR="00E726C2" w:rsidRPr="007B2563">
        <w:rPr>
          <w:b/>
          <w:sz w:val="22"/>
          <w:szCs w:val="22"/>
        </w:rPr>
        <w:t>а</w:t>
      </w:r>
    </w:p>
    <w:p w14:paraId="6F730CD5" w14:textId="5CD5CE78" w:rsidR="003912FF" w:rsidRPr="007B2563" w:rsidRDefault="00D66A93" w:rsidP="00303B92">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62</w:t>
      </w:r>
      <w:r w:rsidR="00DC1A9D" w:rsidRPr="007B2563">
        <w:rPr>
          <w:rFonts w:ascii="Times New Roman" w:hAnsi="Times New Roman" w:cs="Times New Roman"/>
          <w:sz w:val="22"/>
          <w:szCs w:val="22"/>
        </w:rPr>
        <w:t xml:space="preserve">. </w:t>
      </w:r>
      <w:r w:rsidR="00BD4DC6" w:rsidRPr="007B2563">
        <w:rPr>
          <w:rFonts w:ascii="Times New Roman" w:hAnsi="Times New Roman" w:cs="Times New Roman"/>
          <w:sz w:val="22"/>
          <w:szCs w:val="22"/>
        </w:rPr>
        <w:t xml:space="preserve">Настоящий </w:t>
      </w:r>
      <w:r w:rsidR="000235DB" w:rsidRPr="007B2563">
        <w:rPr>
          <w:rFonts w:ascii="Times New Roman" w:hAnsi="Times New Roman" w:cs="Times New Roman"/>
          <w:sz w:val="22"/>
          <w:szCs w:val="22"/>
        </w:rPr>
        <w:t>договор</w:t>
      </w:r>
      <w:r w:rsidR="00BD4DC6" w:rsidRPr="007B2563">
        <w:rPr>
          <w:rFonts w:ascii="Times New Roman" w:hAnsi="Times New Roman" w:cs="Times New Roman"/>
          <w:sz w:val="22"/>
          <w:szCs w:val="22"/>
        </w:rPr>
        <w:t xml:space="preserve"> вступает в силу с даты его подписания обеими Сторонами, распространяет свое действие на отношения </w:t>
      </w:r>
      <w:r w:rsidR="003912FF" w:rsidRPr="007B2563">
        <w:rPr>
          <w:rFonts w:ascii="Times New Roman" w:hAnsi="Times New Roman" w:cs="Times New Roman"/>
          <w:sz w:val="22"/>
          <w:szCs w:val="22"/>
        </w:rPr>
        <w:t xml:space="preserve">с </w:t>
      </w:r>
      <w:r w:rsidR="000A5C9C" w:rsidRPr="007B2563">
        <w:rPr>
          <w:rFonts w:ascii="Times New Roman" w:hAnsi="Times New Roman" w:cs="Times New Roman"/>
          <w:sz w:val="22"/>
          <w:szCs w:val="22"/>
        </w:rPr>
        <w:t>_______________г.</w:t>
      </w:r>
    </w:p>
    <w:p w14:paraId="2BC02770" w14:textId="6F226F2B" w:rsidR="00C03FF0" w:rsidRPr="007B2563" w:rsidRDefault="00D66A93" w:rsidP="00303B92">
      <w:pPr>
        <w:pStyle w:val="ConsPlusNormal"/>
        <w:ind w:firstLine="540"/>
        <w:jc w:val="both"/>
        <w:rPr>
          <w:sz w:val="22"/>
          <w:szCs w:val="22"/>
        </w:rPr>
      </w:pPr>
      <w:r>
        <w:rPr>
          <w:sz w:val="22"/>
          <w:szCs w:val="22"/>
        </w:rPr>
        <w:t>63</w:t>
      </w:r>
      <w:r w:rsidR="00C03FF0" w:rsidRPr="007B2563">
        <w:rPr>
          <w:sz w:val="22"/>
          <w:szCs w:val="22"/>
        </w:rPr>
        <w:t xml:space="preserve">. </w:t>
      </w:r>
      <w:r w:rsidR="003912FF" w:rsidRPr="007B2563">
        <w:rPr>
          <w:sz w:val="22"/>
          <w:szCs w:val="22"/>
        </w:rPr>
        <w:t xml:space="preserve">Настоящий </w:t>
      </w:r>
      <w:r w:rsidR="000235DB" w:rsidRPr="007B2563">
        <w:rPr>
          <w:sz w:val="22"/>
          <w:szCs w:val="22"/>
        </w:rPr>
        <w:t>договор</w:t>
      </w:r>
      <w:r w:rsidR="003912FF" w:rsidRPr="007B2563">
        <w:rPr>
          <w:sz w:val="22"/>
          <w:szCs w:val="22"/>
        </w:rPr>
        <w:t xml:space="preserve"> д</w:t>
      </w:r>
      <w:r w:rsidR="00BD4DC6" w:rsidRPr="007B2563">
        <w:rPr>
          <w:sz w:val="22"/>
          <w:szCs w:val="22"/>
        </w:rPr>
        <w:t xml:space="preserve">ействует </w:t>
      </w:r>
      <w:r w:rsidR="00FE3E1C" w:rsidRPr="007B2563">
        <w:rPr>
          <w:sz w:val="22"/>
          <w:szCs w:val="22"/>
        </w:rPr>
        <w:t>по</w:t>
      </w:r>
      <w:r w:rsidR="00BD4DC6" w:rsidRPr="007B2563">
        <w:rPr>
          <w:sz w:val="22"/>
          <w:szCs w:val="22"/>
        </w:rPr>
        <w:t xml:space="preserve"> </w:t>
      </w:r>
      <w:r w:rsidR="000A5C9C" w:rsidRPr="007B2563">
        <w:rPr>
          <w:sz w:val="22"/>
          <w:szCs w:val="22"/>
        </w:rPr>
        <w:t>_____________г.</w:t>
      </w:r>
    </w:p>
    <w:p w14:paraId="257D7880" w14:textId="6149FDA4" w:rsidR="000235DB" w:rsidRPr="007B2563" w:rsidRDefault="000235DB" w:rsidP="00303B92">
      <w:pPr>
        <w:pStyle w:val="ConsPlusNormal"/>
        <w:ind w:firstLine="540"/>
        <w:jc w:val="both"/>
        <w:rPr>
          <w:sz w:val="22"/>
          <w:szCs w:val="22"/>
        </w:rPr>
      </w:pPr>
      <w:r w:rsidRPr="007B2563">
        <w:rPr>
          <w:sz w:val="22"/>
          <w:szCs w:val="22"/>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9D70E83" w14:textId="75E8D530" w:rsidR="00C03FF0"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64</w:t>
      </w:r>
      <w:r w:rsidR="00C03FF0" w:rsidRPr="007B2563">
        <w:rPr>
          <w:rFonts w:ascii="Times New Roman" w:eastAsiaTheme="minorEastAsia" w:hAnsi="Times New Roman" w:cs="Times New Roman"/>
          <w:lang w:eastAsia="ru-RU"/>
        </w:rPr>
        <w:t xml:space="preserve">.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а настоящий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 считается расторгнутым или измененным.</w:t>
      </w:r>
    </w:p>
    <w:p w14:paraId="3A54764E" w14:textId="64470A0F" w:rsidR="00C03FF0"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65</w:t>
      </w:r>
      <w:r w:rsidR="00C03FF0" w:rsidRPr="007B2563">
        <w:rPr>
          <w:rFonts w:ascii="Times New Roman" w:eastAsiaTheme="minorEastAsia" w:hAnsi="Times New Roman" w:cs="Times New Roman"/>
          <w:lang w:eastAsia="ru-RU"/>
        </w:rPr>
        <w:t xml:space="preserve"> (1). В случае перехода прав на объекты, в отношении которых осуществляется водоснабжение и водоотведение в соответствии с настоящим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а, но не ранее даты получения такого уведомления организацией водопроводно-канализационного хозяйства, либо с даты заключения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а холодного водоснабжения и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а водоотведения или единого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491935D2" w14:textId="61DC3A06" w:rsidR="00496ECD" w:rsidRPr="007B2563" w:rsidRDefault="005D1668" w:rsidP="00303B92">
      <w:pPr>
        <w:pStyle w:val="ConsPlusNormal"/>
        <w:jc w:val="center"/>
        <w:outlineLvl w:val="0"/>
        <w:rPr>
          <w:b/>
          <w:sz w:val="22"/>
          <w:szCs w:val="22"/>
        </w:rPr>
      </w:pPr>
      <w:r w:rsidRPr="007B2563">
        <w:rPr>
          <w:b/>
          <w:sz w:val="22"/>
          <w:szCs w:val="22"/>
        </w:rPr>
        <w:t>X</w:t>
      </w:r>
      <w:r w:rsidR="00697F99" w:rsidRPr="007B2563">
        <w:rPr>
          <w:b/>
          <w:sz w:val="22"/>
          <w:szCs w:val="22"/>
          <w:lang w:val="en-US"/>
        </w:rPr>
        <w:t>VII</w:t>
      </w:r>
      <w:r w:rsidR="00DC1A9D" w:rsidRPr="007B2563">
        <w:rPr>
          <w:b/>
          <w:sz w:val="22"/>
          <w:szCs w:val="22"/>
        </w:rPr>
        <w:t>. Прочие условия</w:t>
      </w:r>
    </w:p>
    <w:p w14:paraId="67329958" w14:textId="58EF1C20" w:rsidR="00496ECD" w:rsidRPr="007B2563" w:rsidRDefault="00D66A93" w:rsidP="00303B92">
      <w:pPr>
        <w:pStyle w:val="ConsPlusNormal"/>
        <w:ind w:firstLine="540"/>
        <w:jc w:val="both"/>
        <w:rPr>
          <w:sz w:val="22"/>
          <w:szCs w:val="22"/>
        </w:rPr>
      </w:pPr>
      <w:r>
        <w:rPr>
          <w:sz w:val="22"/>
          <w:szCs w:val="22"/>
        </w:rPr>
        <w:t>66</w:t>
      </w:r>
      <w:r w:rsidR="00DC1A9D" w:rsidRPr="007B2563">
        <w:rPr>
          <w:sz w:val="22"/>
          <w:szCs w:val="22"/>
        </w:rPr>
        <w:t xml:space="preserve">. Изменения, которые вносятся в настоящий </w:t>
      </w:r>
      <w:r w:rsidR="000235DB" w:rsidRPr="007B2563">
        <w:rPr>
          <w:sz w:val="22"/>
          <w:szCs w:val="22"/>
        </w:rPr>
        <w:t>договор</w:t>
      </w:r>
      <w:r w:rsidR="00DC1A9D" w:rsidRPr="007B2563">
        <w:rPr>
          <w:sz w:val="22"/>
          <w:szCs w:val="22"/>
        </w:rPr>
        <w:t>,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B31BFEE" w14:textId="651CEFC1" w:rsidR="00496ECD" w:rsidRPr="007B2563" w:rsidRDefault="00D66A93" w:rsidP="00303B92">
      <w:pPr>
        <w:pStyle w:val="ConsPlusNormal"/>
        <w:ind w:firstLine="540"/>
        <w:jc w:val="both"/>
        <w:rPr>
          <w:sz w:val="22"/>
          <w:szCs w:val="22"/>
        </w:rPr>
      </w:pPr>
      <w:r>
        <w:rPr>
          <w:sz w:val="22"/>
          <w:szCs w:val="22"/>
        </w:rPr>
        <w:t>67</w:t>
      </w:r>
      <w:r w:rsidR="00DC1A9D" w:rsidRPr="007B2563">
        <w:rPr>
          <w:sz w:val="22"/>
          <w:szCs w:val="22"/>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E9CC3B5" w14:textId="5FDC7594" w:rsidR="00C03FF0" w:rsidRPr="007B2563" w:rsidRDefault="00D66A93" w:rsidP="00303B92">
      <w:pPr>
        <w:autoSpaceDE w:val="0"/>
        <w:autoSpaceDN w:val="0"/>
        <w:adjustRightInd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68</w:t>
      </w:r>
      <w:r w:rsidR="003A69EE" w:rsidRPr="007B2563">
        <w:rPr>
          <w:rFonts w:ascii="Times New Roman" w:eastAsiaTheme="minorEastAsia" w:hAnsi="Times New Roman" w:cs="Times New Roman"/>
          <w:lang w:eastAsia="ru-RU"/>
        </w:rPr>
        <w:t xml:space="preserve">. </w:t>
      </w:r>
      <w:r w:rsidR="00C03FF0" w:rsidRPr="007B2563">
        <w:rPr>
          <w:rFonts w:ascii="Times New Roman" w:eastAsiaTheme="minorEastAsia" w:hAnsi="Times New Roman" w:cs="Times New Roman"/>
          <w:lang w:eastAsia="ru-RU"/>
        </w:rPr>
        <w:t xml:space="preserve">При исполнении настоящего </w:t>
      </w:r>
      <w:r w:rsidR="000235DB" w:rsidRPr="007B2563">
        <w:rPr>
          <w:rFonts w:ascii="Times New Roman" w:eastAsiaTheme="minorEastAsia" w:hAnsi="Times New Roman" w:cs="Times New Roman"/>
          <w:lang w:eastAsia="ru-RU"/>
        </w:rPr>
        <w:t>договор</w:t>
      </w:r>
      <w:r w:rsidR="00C03FF0" w:rsidRPr="007B2563">
        <w:rPr>
          <w:rFonts w:ascii="Times New Roman" w:eastAsiaTheme="minorEastAsia" w:hAnsi="Times New Roman" w:cs="Times New Roman"/>
          <w:lang w:eastAsia="ru-RU"/>
        </w:rPr>
        <w:t xml:space="preserve">а стороны обязуются руководствоваться законодательством Российской Федерации, в том числе положениями Федерального </w:t>
      </w:r>
      <w:hyperlink r:id="rId15" w:history="1">
        <w:r w:rsidR="00C03FF0" w:rsidRPr="007B2563">
          <w:rPr>
            <w:rFonts w:ascii="Times New Roman" w:eastAsiaTheme="minorEastAsia" w:hAnsi="Times New Roman" w:cs="Times New Roman"/>
            <w:lang w:eastAsia="ru-RU"/>
          </w:rPr>
          <w:t>закона</w:t>
        </w:r>
      </w:hyperlink>
      <w:r w:rsidR="00C03FF0" w:rsidRPr="007B2563">
        <w:rPr>
          <w:rFonts w:ascii="Times New Roman" w:eastAsiaTheme="minorEastAsia" w:hAnsi="Times New Roman" w:cs="Times New Roman"/>
          <w:lang w:eastAsia="ru-RU"/>
        </w:rPr>
        <w:t xml:space="preserve"> "О водоснабжении и водоотведении", </w:t>
      </w:r>
      <w:hyperlink r:id="rId16" w:history="1">
        <w:r w:rsidR="00C03FF0" w:rsidRPr="007B2563">
          <w:rPr>
            <w:rFonts w:ascii="Times New Roman" w:eastAsiaTheme="minorEastAsia" w:hAnsi="Times New Roman" w:cs="Times New Roman"/>
            <w:lang w:eastAsia="ru-RU"/>
          </w:rPr>
          <w:t>Правилами</w:t>
        </w:r>
      </w:hyperlink>
      <w:r w:rsidR="00C03FF0" w:rsidRPr="007B2563">
        <w:rPr>
          <w:rFonts w:ascii="Times New Roman" w:eastAsiaTheme="minorEastAsia" w:hAnsi="Times New Roman" w:cs="Times New Roman"/>
          <w:lang w:eastAsia="ru-RU"/>
        </w:rPr>
        <w:t xml:space="preserve"> холодного водоснабжения и водоотведения.</w:t>
      </w:r>
    </w:p>
    <w:p w14:paraId="3F0CE413" w14:textId="13D46F0D" w:rsidR="00496ECD" w:rsidRPr="007B2563" w:rsidRDefault="00D66A93" w:rsidP="00303B92">
      <w:pPr>
        <w:pStyle w:val="ConsPlusNormal"/>
        <w:ind w:firstLine="540"/>
        <w:jc w:val="both"/>
        <w:rPr>
          <w:sz w:val="22"/>
          <w:szCs w:val="22"/>
        </w:rPr>
      </w:pPr>
      <w:r>
        <w:rPr>
          <w:sz w:val="22"/>
          <w:szCs w:val="22"/>
        </w:rPr>
        <w:t>69</w:t>
      </w:r>
      <w:r w:rsidR="00DC1A9D" w:rsidRPr="007B2563">
        <w:rPr>
          <w:sz w:val="22"/>
          <w:szCs w:val="22"/>
        </w:rPr>
        <w:t xml:space="preserve">. Настоящий </w:t>
      </w:r>
      <w:r w:rsidR="000235DB" w:rsidRPr="007B2563">
        <w:rPr>
          <w:sz w:val="22"/>
          <w:szCs w:val="22"/>
        </w:rPr>
        <w:t>договор</w:t>
      </w:r>
      <w:r w:rsidR="00DC1A9D" w:rsidRPr="007B2563">
        <w:rPr>
          <w:sz w:val="22"/>
          <w:szCs w:val="22"/>
        </w:rPr>
        <w:t xml:space="preserve"> составлен в двух экземплярах, имеющих одинаковую юридическую силу.</w:t>
      </w:r>
    </w:p>
    <w:p w14:paraId="6C968743" w14:textId="709CDA25" w:rsidR="00496ECD" w:rsidRPr="007B2563" w:rsidRDefault="00D66A93" w:rsidP="00303B92">
      <w:pPr>
        <w:pStyle w:val="ConsPlusNormal"/>
        <w:ind w:firstLine="540"/>
        <w:jc w:val="both"/>
        <w:rPr>
          <w:sz w:val="22"/>
          <w:szCs w:val="22"/>
        </w:rPr>
      </w:pPr>
      <w:r>
        <w:rPr>
          <w:sz w:val="22"/>
          <w:szCs w:val="22"/>
        </w:rPr>
        <w:t>70</w:t>
      </w:r>
      <w:r w:rsidR="00DC1A9D" w:rsidRPr="007B2563">
        <w:rPr>
          <w:sz w:val="22"/>
          <w:szCs w:val="22"/>
        </w:rPr>
        <w:t xml:space="preserve">. Приложения к настоящему </w:t>
      </w:r>
      <w:r w:rsidR="000235DB" w:rsidRPr="007B2563">
        <w:rPr>
          <w:sz w:val="22"/>
          <w:szCs w:val="22"/>
        </w:rPr>
        <w:t>договор</w:t>
      </w:r>
      <w:r w:rsidR="00840226" w:rsidRPr="007B2563">
        <w:rPr>
          <w:sz w:val="22"/>
          <w:szCs w:val="22"/>
        </w:rPr>
        <w:t>у</w:t>
      </w:r>
      <w:r w:rsidR="00DC1A9D" w:rsidRPr="007B2563">
        <w:rPr>
          <w:sz w:val="22"/>
          <w:szCs w:val="22"/>
        </w:rPr>
        <w:t xml:space="preserve"> являются его неотъемлемой частью.</w:t>
      </w:r>
    </w:p>
    <w:p w14:paraId="65D017CA" w14:textId="567744B6" w:rsidR="00110CF4" w:rsidRPr="007B2563" w:rsidRDefault="00D66A93" w:rsidP="00303B92">
      <w:pPr>
        <w:pStyle w:val="ConsPlusNormal"/>
        <w:ind w:firstLine="540"/>
        <w:jc w:val="both"/>
        <w:rPr>
          <w:sz w:val="22"/>
          <w:szCs w:val="22"/>
        </w:rPr>
      </w:pPr>
      <w:r>
        <w:rPr>
          <w:sz w:val="22"/>
          <w:szCs w:val="22"/>
        </w:rPr>
        <w:t>71</w:t>
      </w:r>
      <w:r w:rsidR="000F4033" w:rsidRPr="007B2563">
        <w:rPr>
          <w:sz w:val="22"/>
          <w:szCs w:val="22"/>
        </w:rPr>
        <w:t>. Приложения:</w:t>
      </w:r>
    </w:p>
    <w:p w14:paraId="7B2D835C" w14:textId="77777777" w:rsidR="00A9210E" w:rsidRPr="007B2563" w:rsidRDefault="00110CF4" w:rsidP="00303B92">
      <w:pPr>
        <w:pStyle w:val="ConsPlusNormal"/>
        <w:ind w:firstLine="540"/>
        <w:jc w:val="both"/>
        <w:rPr>
          <w:sz w:val="22"/>
          <w:szCs w:val="22"/>
        </w:rPr>
      </w:pPr>
      <w:r w:rsidRPr="007B2563">
        <w:rPr>
          <w:sz w:val="22"/>
          <w:szCs w:val="22"/>
        </w:rPr>
        <w:t xml:space="preserve">- </w:t>
      </w:r>
      <w:r w:rsidR="00A9210E" w:rsidRPr="007B2563">
        <w:rPr>
          <w:sz w:val="22"/>
          <w:szCs w:val="22"/>
        </w:rPr>
        <w:t>Акт разграничения балансовой принадлежности и эксплуатационной ответственности (Приложение №1).</w:t>
      </w:r>
    </w:p>
    <w:p w14:paraId="1C155E9B" w14:textId="77777777" w:rsidR="00EA1D82" w:rsidRPr="007B2563" w:rsidRDefault="00110CF4" w:rsidP="00303B92">
      <w:pPr>
        <w:pStyle w:val="ConsPlusNormal"/>
        <w:ind w:firstLine="540"/>
        <w:jc w:val="both"/>
        <w:rPr>
          <w:sz w:val="22"/>
          <w:szCs w:val="22"/>
        </w:rPr>
      </w:pPr>
      <w:r w:rsidRPr="007B2563">
        <w:rPr>
          <w:sz w:val="22"/>
          <w:szCs w:val="22"/>
        </w:rPr>
        <w:t xml:space="preserve">- </w:t>
      </w:r>
      <w:r w:rsidR="00EA1D82" w:rsidRPr="007B2563">
        <w:rPr>
          <w:sz w:val="22"/>
          <w:szCs w:val="22"/>
        </w:rPr>
        <w:t>Сведения о подач</w:t>
      </w:r>
      <w:r w:rsidR="005019C5" w:rsidRPr="007B2563">
        <w:rPr>
          <w:sz w:val="22"/>
          <w:szCs w:val="22"/>
        </w:rPr>
        <w:t>е</w:t>
      </w:r>
      <w:r w:rsidR="00EA1D82" w:rsidRPr="007B2563">
        <w:rPr>
          <w:sz w:val="22"/>
          <w:szCs w:val="22"/>
        </w:rPr>
        <w:t xml:space="preserve"> (потреблении) холодной воды (Приложение №</w:t>
      </w:r>
      <w:r w:rsidR="00A9210E" w:rsidRPr="007B2563">
        <w:rPr>
          <w:sz w:val="22"/>
          <w:szCs w:val="22"/>
        </w:rPr>
        <w:t>2</w:t>
      </w:r>
      <w:r w:rsidR="00EA1D82" w:rsidRPr="007B2563">
        <w:rPr>
          <w:sz w:val="22"/>
          <w:szCs w:val="22"/>
        </w:rPr>
        <w:t>);</w:t>
      </w:r>
    </w:p>
    <w:p w14:paraId="7ADB0F49" w14:textId="660D0681" w:rsidR="000F4033" w:rsidRPr="007B2563" w:rsidRDefault="00110CF4" w:rsidP="00303B92">
      <w:pPr>
        <w:pStyle w:val="ConsPlusNormal"/>
        <w:ind w:firstLine="540"/>
        <w:jc w:val="both"/>
        <w:rPr>
          <w:sz w:val="22"/>
          <w:szCs w:val="22"/>
        </w:rPr>
      </w:pPr>
      <w:r w:rsidRPr="007B2563">
        <w:rPr>
          <w:sz w:val="22"/>
          <w:szCs w:val="22"/>
        </w:rPr>
        <w:t xml:space="preserve">- </w:t>
      </w:r>
      <w:r w:rsidR="000F4033" w:rsidRPr="007B2563">
        <w:rPr>
          <w:sz w:val="22"/>
          <w:szCs w:val="22"/>
        </w:rPr>
        <w:t>Сведения о режиме пр</w:t>
      </w:r>
      <w:r w:rsidR="00A3630B" w:rsidRPr="007B2563">
        <w:rPr>
          <w:sz w:val="22"/>
          <w:szCs w:val="22"/>
        </w:rPr>
        <w:t>иема сточных вод (Приложение №</w:t>
      </w:r>
      <w:r w:rsidR="00A9210E" w:rsidRPr="007B2563">
        <w:rPr>
          <w:sz w:val="22"/>
          <w:szCs w:val="22"/>
        </w:rPr>
        <w:t>3</w:t>
      </w:r>
      <w:r w:rsidR="000F4033" w:rsidRPr="007B2563">
        <w:rPr>
          <w:sz w:val="22"/>
          <w:szCs w:val="22"/>
        </w:rPr>
        <w:t>);</w:t>
      </w:r>
    </w:p>
    <w:p w14:paraId="40E65F74" w14:textId="2151D167" w:rsidR="00C7115B" w:rsidRPr="007B2563" w:rsidRDefault="00C7115B" w:rsidP="00303B92">
      <w:pPr>
        <w:pStyle w:val="ConsPlusNormal"/>
        <w:ind w:firstLine="540"/>
        <w:jc w:val="both"/>
        <w:rPr>
          <w:sz w:val="22"/>
          <w:szCs w:val="22"/>
        </w:rPr>
      </w:pPr>
      <w:r w:rsidRPr="007B2563">
        <w:rPr>
          <w:sz w:val="22"/>
          <w:szCs w:val="22"/>
        </w:rPr>
        <w:t xml:space="preserve">- Соглашение об осуществлении электронного </w:t>
      </w:r>
      <w:r w:rsidR="00446909" w:rsidRPr="007B2563">
        <w:rPr>
          <w:sz w:val="22"/>
          <w:szCs w:val="22"/>
        </w:rPr>
        <w:t xml:space="preserve">документооборота </w:t>
      </w:r>
      <w:r w:rsidR="00A3630B" w:rsidRPr="007B2563">
        <w:rPr>
          <w:sz w:val="22"/>
          <w:szCs w:val="22"/>
        </w:rPr>
        <w:t>(Приложение №</w:t>
      </w:r>
      <w:r w:rsidR="000235DB" w:rsidRPr="007B2563">
        <w:rPr>
          <w:sz w:val="22"/>
          <w:szCs w:val="22"/>
        </w:rPr>
        <w:t>4</w:t>
      </w:r>
      <w:r w:rsidRPr="007B2563">
        <w:rPr>
          <w:sz w:val="22"/>
          <w:szCs w:val="22"/>
        </w:rPr>
        <w:t>);</w:t>
      </w:r>
    </w:p>
    <w:p w14:paraId="60E8A966" w14:textId="4DFDDC53" w:rsidR="006F2CEB" w:rsidRPr="007B2563" w:rsidRDefault="00110CF4" w:rsidP="00303B92">
      <w:pPr>
        <w:pStyle w:val="ConsPlusNormal"/>
        <w:ind w:firstLine="540"/>
        <w:jc w:val="both"/>
        <w:rPr>
          <w:sz w:val="22"/>
          <w:szCs w:val="22"/>
        </w:rPr>
      </w:pPr>
      <w:r w:rsidRPr="007B2563">
        <w:rPr>
          <w:sz w:val="22"/>
          <w:szCs w:val="22"/>
        </w:rPr>
        <w:t xml:space="preserve">- </w:t>
      </w:r>
      <w:r w:rsidR="000F4033" w:rsidRPr="007B2563">
        <w:rPr>
          <w:sz w:val="22"/>
          <w:szCs w:val="22"/>
        </w:rPr>
        <w:t xml:space="preserve">Сведения об узлах учета и приборах учета сточных вод и о местах отбора </w:t>
      </w:r>
      <w:r w:rsidR="00A3630B" w:rsidRPr="007B2563">
        <w:rPr>
          <w:sz w:val="22"/>
          <w:szCs w:val="22"/>
        </w:rPr>
        <w:t>проб сточных вод (Приложение №</w:t>
      </w:r>
      <w:r w:rsidR="000235DB" w:rsidRPr="007B2563">
        <w:rPr>
          <w:sz w:val="22"/>
          <w:szCs w:val="22"/>
        </w:rPr>
        <w:t>5</w:t>
      </w:r>
      <w:r w:rsidR="00A22CAB" w:rsidRPr="007B2563">
        <w:rPr>
          <w:sz w:val="22"/>
          <w:szCs w:val="22"/>
        </w:rPr>
        <w:t>)</w:t>
      </w:r>
      <w:r w:rsidR="00FC6039" w:rsidRPr="007B2563">
        <w:rPr>
          <w:sz w:val="22"/>
          <w:szCs w:val="22"/>
        </w:rPr>
        <w:t>;</w:t>
      </w:r>
    </w:p>
    <w:p w14:paraId="08CDCD9D" w14:textId="3B78B363" w:rsidR="008962E0" w:rsidRPr="007B2563" w:rsidRDefault="005019C5" w:rsidP="00303B92">
      <w:pPr>
        <w:pStyle w:val="ConsPlusNormal"/>
        <w:ind w:firstLine="540"/>
        <w:jc w:val="both"/>
        <w:rPr>
          <w:sz w:val="22"/>
          <w:szCs w:val="22"/>
        </w:rPr>
      </w:pPr>
      <w:r w:rsidRPr="007B2563">
        <w:rPr>
          <w:sz w:val="22"/>
          <w:szCs w:val="22"/>
        </w:rPr>
        <w:t>- Показатели качества холодной (</w:t>
      </w:r>
      <w:r w:rsidR="00A3630B" w:rsidRPr="007B2563">
        <w:rPr>
          <w:sz w:val="22"/>
          <w:szCs w:val="22"/>
        </w:rPr>
        <w:t>технической) воды (Приложение №</w:t>
      </w:r>
      <w:r w:rsidR="000235DB" w:rsidRPr="007B2563">
        <w:rPr>
          <w:sz w:val="22"/>
          <w:szCs w:val="22"/>
        </w:rPr>
        <w:t>6</w:t>
      </w:r>
      <w:r w:rsidRPr="007B2563">
        <w:rPr>
          <w:sz w:val="22"/>
          <w:szCs w:val="22"/>
        </w:rPr>
        <w:t>);</w:t>
      </w:r>
    </w:p>
    <w:p w14:paraId="23B9CCC2" w14:textId="39878AE6" w:rsidR="008962E0" w:rsidRPr="007B2563" w:rsidRDefault="008962E0" w:rsidP="00303B92">
      <w:pPr>
        <w:pStyle w:val="ConsPlusNormal"/>
        <w:ind w:firstLine="540"/>
        <w:jc w:val="both"/>
        <w:rPr>
          <w:sz w:val="22"/>
          <w:szCs w:val="22"/>
        </w:rPr>
      </w:pPr>
      <w:r w:rsidRPr="007B2563">
        <w:rPr>
          <w:sz w:val="22"/>
          <w:szCs w:val="22"/>
        </w:rPr>
        <w:t xml:space="preserve">- Расчет платы за негативное воздействие на работу централизованной системы водоотведения </w:t>
      </w:r>
      <w:r w:rsidR="00A3630B" w:rsidRPr="007B2563">
        <w:rPr>
          <w:sz w:val="22"/>
          <w:szCs w:val="22"/>
        </w:rPr>
        <w:t>(Приложение №</w:t>
      </w:r>
      <w:r w:rsidR="000235DB" w:rsidRPr="007B2563">
        <w:rPr>
          <w:sz w:val="22"/>
          <w:szCs w:val="22"/>
        </w:rPr>
        <w:t>7</w:t>
      </w:r>
      <w:r w:rsidRPr="007B2563">
        <w:rPr>
          <w:sz w:val="22"/>
          <w:szCs w:val="22"/>
        </w:rPr>
        <w:t>);</w:t>
      </w:r>
    </w:p>
    <w:p w14:paraId="169FAE71" w14:textId="1FD94019" w:rsidR="005019C5" w:rsidRPr="007B2563" w:rsidRDefault="005019C5" w:rsidP="00303B92">
      <w:pPr>
        <w:pStyle w:val="ConsPlusNormal"/>
        <w:ind w:firstLine="540"/>
        <w:jc w:val="both"/>
        <w:rPr>
          <w:sz w:val="22"/>
          <w:szCs w:val="22"/>
        </w:rPr>
      </w:pPr>
      <w:r w:rsidRPr="007B2563">
        <w:rPr>
          <w:sz w:val="22"/>
          <w:szCs w:val="22"/>
        </w:rPr>
        <w:t>- Порядок определения величины потерь холод</w:t>
      </w:r>
      <w:r w:rsidR="00A3630B" w:rsidRPr="007B2563">
        <w:rPr>
          <w:sz w:val="22"/>
          <w:szCs w:val="22"/>
        </w:rPr>
        <w:t>ной воды в сетях (Приложение №</w:t>
      </w:r>
      <w:r w:rsidR="000235DB" w:rsidRPr="007B2563">
        <w:rPr>
          <w:sz w:val="22"/>
          <w:szCs w:val="22"/>
        </w:rPr>
        <w:t>8</w:t>
      </w:r>
      <w:r w:rsidRPr="007B2563">
        <w:rPr>
          <w:sz w:val="22"/>
          <w:szCs w:val="22"/>
        </w:rPr>
        <w:t>);</w:t>
      </w:r>
    </w:p>
    <w:p w14:paraId="06F3D41C" w14:textId="06FB2A3C" w:rsidR="00FC6039" w:rsidRPr="007B2563" w:rsidRDefault="00FC6039" w:rsidP="00303B92">
      <w:pPr>
        <w:pStyle w:val="ConsPlusNormal"/>
        <w:ind w:firstLine="540"/>
        <w:jc w:val="both"/>
        <w:rPr>
          <w:sz w:val="22"/>
          <w:szCs w:val="22"/>
        </w:rPr>
      </w:pPr>
      <w:r w:rsidRPr="007B2563">
        <w:rPr>
          <w:sz w:val="22"/>
          <w:szCs w:val="22"/>
        </w:rPr>
        <w:t>- Сведения о нормативах по объему отводимых в централизованную систему водоотведения сточных вод, установле</w:t>
      </w:r>
      <w:r w:rsidR="00A3630B" w:rsidRPr="007B2563">
        <w:rPr>
          <w:sz w:val="22"/>
          <w:szCs w:val="22"/>
        </w:rPr>
        <w:t>нных для абонента (Приложение №</w:t>
      </w:r>
      <w:r w:rsidR="000235DB" w:rsidRPr="007B2563">
        <w:rPr>
          <w:sz w:val="22"/>
          <w:szCs w:val="22"/>
        </w:rPr>
        <w:t>9</w:t>
      </w:r>
      <w:r w:rsidRPr="007B2563">
        <w:rPr>
          <w:sz w:val="22"/>
          <w:szCs w:val="22"/>
        </w:rPr>
        <w:t>);</w:t>
      </w:r>
    </w:p>
    <w:p w14:paraId="531CEC58" w14:textId="18162FA5" w:rsidR="00FC6039" w:rsidRPr="007B2563" w:rsidRDefault="00FC6039" w:rsidP="00303B92">
      <w:pPr>
        <w:pStyle w:val="ConsPlusNormal"/>
        <w:ind w:firstLine="540"/>
        <w:jc w:val="both"/>
        <w:rPr>
          <w:sz w:val="22"/>
          <w:szCs w:val="22"/>
        </w:rPr>
      </w:pPr>
      <w:r w:rsidRPr="007B2563">
        <w:rPr>
          <w:sz w:val="22"/>
          <w:szCs w:val="22"/>
        </w:rPr>
        <w:t>-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w:t>
      </w:r>
      <w:r w:rsidR="00A3630B" w:rsidRPr="007B2563">
        <w:rPr>
          <w:sz w:val="22"/>
          <w:szCs w:val="22"/>
        </w:rPr>
        <w:t>емы водоотведения (Приложение №</w:t>
      </w:r>
      <w:r w:rsidR="000235DB" w:rsidRPr="007B2563">
        <w:rPr>
          <w:sz w:val="22"/>
          <w:szCs w:val="22"/>
        </w:rPr>
        <w:t>10</w:t>
      </w:r>
      <w:r w:rsidRPr="007B2563">
        <w:rPr>
          <w:sz w:val="22"/>
          <w:szCs w:val="22"/>
        </w:rPr>
        <w:t>);</w:t>
      </w:r>
    </w:p>
    <w:p w14:paraId="17A3D253" w14:textId="517277D3" w:rsidR="005B0509" w:rsidRPr="007B2563" w:rsidRDefault="005B0509" w:rsidP="00303B92">
      <w:pPr>
        <w:autoSpaceDE w:val="0"/>
        <w:autoSpaceDN w:val="0"/>
        <w:adjustRightInd w:val="0"/>
        <w:spacing w:line="240" w:lineRule="auto"/>
        <w:ind w:firstLine="567"/>
        <w:jc w:val="both"/>
        <w:rPr>
          <w:rFonts w:ascii="Times New Roman" w:eastAsiaTheme="minorEastAsia" w:hAnsi="Times New Roman" w:cs="Times New Roman"/>
          <w:b/>
          <w:lang w:eastAsia="ru-RU"/>
        </w:rPr>
      </w:pPr>
      <w:r w:rsidRPr="007B2563">
        <w:rPr>
          <w:rFonts w:ascii="Times New Roman" w:hAnsi="Times New Roman" w:cs="Times New Roman"/>
        </w:rPr>
        <w:t xml:space="preserve">- </w:t>
      </w:r>
      <w:r w:rsidRPr="007B2563">
        <w:rPr>
          <w:rFonts w:ascii="Times New Roman" w:eastAsiaTheme="minorEastAsia" w:hAnsi="Times New Roman" w:cs="Times New Roman"/>
          <w:lang w:eastAsia="ru-RU"/>
        </w:rPr>
        <w:t xml:space="preserve">Сведения о точках приема поверхностных сточных вод абонента </w:t>
      </w:r>
      <w:r w:rsidR="000235DB" w:rsidRPr="007B2563">
        <w:rPr>
          <w:rFonts w:ascii="Times New Roman" w:hAnsi="Times New Roman" w:cs="Times New Roman"/>
        </w:rPr>
        <w:t>(Приложение №11</w:t>
      </w:r>
      <w:r w:rsidRPr="007B2563">
        <w:rPr>
          <w:rFonts w:ascii="Times New Roman" w:hAnsi="Times New Roman" w:cs="Times New Roman"/>
        </w:rPr>
        <w:t>).</w:t>
      </w:r>
    </w:p>
    <w:p w14:paraId="02C87247" w14:textId="43FD5F4C" w:rsidR="00AE527D" w:rsidRPr="007B2563" w:rsidRDefault="00E70123" w:rsidP="00303B92">
      <w:pPr>
        <w:pStyle w:val="ConsPlusNormal"/>
        <w:jc w:val="center"/>
        <w:outlineLvl w:val="0"/>
        <w:rPr>
          <w:b/>
          <w:sz w:val="22"/>
          <w:szCs w:val="22"/>
        </w:rPr>
      </w:pPr>
      <w:r w:rsidRPr="007B2563">
        <w:rPr>
          <w:b/>
          <w:sz w:val="22"/>
          <w:szCs w:val="22"/>
        </w:rPr>
        <w:t>X</w:t>
      </w:r>
      <w:r w:rsidR="00697F99" w:rsidRPr="007B2563">
        <w:rPr>
          <w:b/>
          <w:sz w:val="22"/>
          <w:szCs w:val="22"/>
          <w:lang w:val="en-US"/>
        </w:rPr>
        <w:t>VIII</w:t>
      </w:r>
      <w:r w:rsidR="00AE527D" w:rsidRPr="007B2563">
        <w:rPr>
          <w:b/>
          <w:sz w:val="22"/>
          <w:szCs w:val="22"/>
        </w:rPr>
        <w:t>. Юридические адреса и реквизиты сторон</w:t>
      </w:r>
    </w:p>
    <w:tbl>
      <w:tblPr>
        <w:tblW w:w="10206" w:type="dxa"/>
        <w:tblLook w:val="00A0" w:firstRow="1" w:lastRow="0" w:firstColumn="1" w:lastColumn="0" w:noHBand="0" w:noVBand="0"/>
      </w:tblPr>
      <w:tblGrid>
        <w:gridCol w:w="5387"/>
        <w:gridCol w:w="4819"/>
      </w:tblGrid>
      <w:tr w:rsidR="000A5C9C" w:rsidRPr="007B2563" w14:paraId="6A734E64" w14:textId="77777777" w:rsidTr="00097A00">
        <w:trPr>
          <w:trHeight w:val="4837"/>
        </w:trPr>
        <w:tc>
          <w:tcPr>
            <w:tcW w:w="5387" w:type="dxa"/>
          </w:tcPr>
          <w:p w14:paraId="234F2282" w14:textId="77777777" w:rsidR="006C3416" w:rsidRPr="007B2563" w:rsidRDefault="006C3416" w:rsidP="00303B92">
            <w:pPr>
              <w:widowControl w:val="0"/>
              <w:spacing w:after="0" w:line="240" w:lineRule="auto"/>
              <w:jc w:val="both"/>
              <w:rPr>
                <w:rFonts w:ascii="Times New Roman" w:hAnsi="Times New Roman" w:cs="Times New Roman"/>
                <w:b/>
              </w:rPr>
            </w:pPr>
            <w:r w:rsidRPr="007B2563">
              <w:rPr>
                <w:rFonts w:ascii="Times New Roman" w:hAnsi="Times New Roman" w:cs="Times New Roman"/>
                <w:b/>
              </w:rPr>
              <w:t>Организация водопроводно-</w:t>
            </w:r>
          </w:p>
          <w:p w14:paraId="2DEBAB52" w14:textId="77777777" w:rsidR="00AE527D" w:rsidRPr="007B2563" w:rsidRDefault="006C3416" w:rsidP="00303B92">
            <w:pPr>
              <w:widowControl w:val="0"/>
              <w:spacing w:after="0" w:line="240" w:lineRule="auto"/>
              <w:jc w:val="both"/>
              <w:rPr>
                <w:rFonts w:ascii="Times New Roman" w:eastAsia="Times New Roman" w:hAnsi="Times New Roman" w:cs="Times New Roman"/>
                <w:b/>
              </w:rPr>
            </w:pPr>
            <w:r w:rsidRPr="007B2563">
              <w:rPr>
                <w:rFonts w:ascii="Times New Roman" w:hAnsi="Times New Roman" w:cs="Times New Roman"/>
                <w:b/>
              </w:rPr>
              <w:t>канализационного хозяйства</w:t>
            </w:r>
            <w:r w:rsidR="00AE527D" w:rsidRPr="007B2563">
              <w:rPr>
                <w:rFonts w:ascii="Times New Roman" w:eastAsia="Times New Roman" w:hAnsi="Times New Roman" w:cs="Times New Roman"/>
                <w:b/>
              </w:rPr>
              <w:t>:</w:t>
            </w:r>
          </w:p>
          <w:p w14:paraId="45183750" w14:textId="77777777" w:rsidR="007E57C6" w:rsidRPr="007B2563" w:rsidRDefault="007E57C6" w:rsidP="00303B92">
            <w:pPr>
              <w:widowControl w:val="0"/>
              <w:spacing w:after="0" w:line="240" w:lineRule="auto"/>
              <w:jc w:val="both"/>
              <w:rPr>
                <w:rFonts w:ascii="Times New Roman" w:eastAsia="Times New Roman" w:hAnsi="Times New Roman" w:cs="Times New Roman"/>
                <w:b/>
                <w:color w:val="000000"/>
              </w:rPr>
            </w:pPr>
            <w:r w:rsidRPr="007B2563">
              <w:rPr>
                <w:rFonts w:ascii="Times New Roman" w:eastAsia="Times New Roman" w:hAnsi="Times New Roman" w:cs="Times New Roman"/>
                <w:b/>
                <w:color w:val="000000"/>
              </w:rPr>
              <w:t>ГПКК «ЦРКК»</w:t>
            </w:r>
          </w:p>
          <w:p w14:paraId="4D0EDFB0"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Юридический адрес: 660075, г. Красноярск, </w:t>
            </w:r>
          </w:p>
          <w:p w14:paraId="4EA844CB"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ул. Северо-Енисейская 33, 4 этаж, ком. 5</w:t>
            </w:r>
          </w:p>
          <w:p w14:paraId="28640221"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Почтовый адрес: 660075, г. Красноярск, а/я 12829.</w:t>
            </w:r>
          </w:p>
          <w:p w14:paraId="1FB2726C"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Адрес местонахождения: 660075, г. Красноярск, </w:t>
            </w:r>
          </w:p>
          <w:p w14:paraId="1BDC692F"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ул. Североенисейская, 33, 3 этаж</w:t>
            </w:r>
          </w:p>
          <w:p w14:paraId="71BC02A4"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ИНН 2460050766, КПП 246001001, </w:t>
            </w:r>
          </w:p>
          <w:p w14:paraId="54BE5439"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ОГРН 1022401802136, </w:t>
            </w:r>
          </w:p>
          <w:p w14:paraId="24B1F848"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р/с №40602810123300000017 </w:t>
            </w:r>
          </w:p>
          <w:p w14:paraId="5A8EB95F"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в Филиал «Новосибирский» </w:t>
            </w:r>
          </w:p>
          <w:p w14:paraId="306A5BD6"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АО «АЛЬФА-БАНК»</w:t>
            </w:r>
          </w:p>
          <w:p w14:paraId="7B51F0EA"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к/с 30101810600000000774 </w:t>
            </w:r>
          </w:p>
          <w:p w14:paraId="1194287D"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БИК 045004774</w:t>
            </w:r>
          </w:p>
          <w:p w14:paraId="7BE1F10A" w14:textId="77777777" w:rsidR="007E57C6"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тел. 8(391) 219-15-18</w:t>
            </w:r>
          </w:p>
          <w:p w14:paraId="25E8FE3A" w14:textId="77777777" w:rsidR="00AE527D" w:rsidRPr="007B2563" w:rsidRDefault="007E57C6" w:rsidP="00303B92">
            <w:pPr>
              <w:widowControl w:val="0"/>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lang w:val="en-US"/>
              </w:rPr>
              <w:t>e</w:t>
            </w:r>
            <w:r w:rsidRPr="007B2563">
              <w:rPr>
                <w:rFonts w:ascii="Times New Roman" w:eastAsia="Times New Roman" w:hAnsi="Times New Roman" w:cs="Times New Roman"/>
                <w:color w:val="000000"/>
              </w:rPr>
              <w:t>-</w:t>
            </w:r>
            <w:r w:rsidRPr="007B2563">
              <w:rPr>
                <w:rFonts w:ascii="Times New Roman" w:eastAsia="Times New Roman" w:hAnsi="Times New Roman" w:cs="Times New Roman"/>
                <w:color w:val="000000"/>
                <w:lang w:val="en-US"/>
              </w:rPr>
              <w:t>mail</w:t>
            </w:r>
            <w:r w:rsidRPr="007B2563">
              <w:rPr>
                <w:rFonts w:ascii="Times New Roman" w:eastAsia="Times New Roman" w:hAnsi="Times New Roman" w:cs="Times New Roman"/>
                <w:color w:val="000000"/>
              </w:rPr>
              <w:t xml:space="preserve"> </w:t>
            </w:r>
            <w:hyperlink r:id="rId17" w:history="1">
              <w:r w:rsidRPr="007B2563">
                <w:rPr>
                  <w:rFonts w:ascii="Times New Roman" w:eastAsia="Times New Roman" w:hAnsi="Times New Roman" w:cs="Times New Roman"/>
                  <w:color w:val="000000"/>
                  <w:lang w:val="en-US"/>
                </w:rPr>
                <w:t>crkk</w:t>
              </w:r>
              <w:r w:rsidRPr="007B2563">
                <w:rPr>
                  <w:rFonts w:ascii="Times New Roman" w:eastAsia="Times New Roman" w:hAnsi="Times New Roman" w:cs="Times New Roman"/>
                  <w:color w:val="000000"/>
                </w:rPr>
                <w:t>@</w:t>
              </w:r>
              <w:r w:rsidRPr="007B2563">
                <w:rPr>
                  <w:rFonts w:ascii="Times New Roman" w:eastAsia="Times New Roman" w:hAnsi="Times New Roman" w:cs="Times New Roman"/>
                  <w:color w:val="000000"/>
                  <w:lang w:val="en-US"/>
                </w:rPr>
                <w:t>inbox</w:t>
              </w:r>
              <w:r w:rsidRPr="007B2563">
                <w:rPr>
                  <w:rFonts w:ascii="Times New Roman" w:eastAsia="Times New Roman" w:hAnsi="Times New Roman" w:cs="Times New Roman"/>
                  <w:color w:val="000000"/>
                </w:rPr>
                <w:t>.</w:t>
              </w:r>
              <w:r w:rsidRPr="007B2563">
                <w:rPr>
                  <w:rFonts w:ascii="Times New Roman" w:eastAsia="Times New Roman" w:hAnsi="Times New Roman" w:cs="Times New Roman"/>
                  <w:color w:val="000000"/>
                  <w:lang w:val="en-US"/>
                </w:rPr>
                <w:t>ru</w:t>
              </w:r>
            </w:hyperlink>
          </w:p>
        </w:tc>
        <w:tc>
          <w:tcPr>
            <w:tcW w:w="4819" w:type="dxa"/>
          </w:tcPr>
          <w:p w14:paraId="766DB8A1" w14:textId="77777777" w:rsidR="00AC2910" w:rsidRPr="007B2563" w:rsidRDefault="00AC2910" w:rsidP="00303B92">
            <w:pPr>
              <w:spacing w:after="0" w:line="240" w:lineRule="auto"/>
              <w:contextualSpacing/>
              <w:jc w:val="both"/>
              <w:rPr>
                <w:rFonts w:ascii="Times New Roman" w:eastAsia="Times New Roman" w:hAnsi="Times New Roman" w:cs="Times New Roman"/>
                <w:b/>
              </w:rPr>
            </w:pPr>
            <w:r w:rsidRPr="007B2563">
              <w:rPr>
                <w:rFonts w:ascii="Times New Roman" w:eastAsia="Times New Roman" w:hAnsi="Times New Roman" w:cs="Times New Roman"/>
                <w:b/>
              </w:rPr>
              <w:t xml:space="preserve">Абонент: </w:t>
            </w:r>
          </w:p>
          <w:p w14:paraId="6A50F637"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3F029464"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61039632"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61A5DC25"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32FB6B6E"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72553BB1"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4ADFE23F"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09F768ED"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7380FDFF"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369D1ECA"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44B30EAA"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24465D16"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3A6DD9DA"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234B5744"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1C5F81BB"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_______________________________</w:t>
            </w:r>
          </w:p>
          <w:p w14:paraId="170094FD" w14:textId="77777777" w:rsidR="000A5C9C" w:rsidRPr="007B2563" w:rsidRDefault="000A5C9C" w:rsidP="00303B92">
            <w:pPr>
              <w:spacing w:after="0" w:line="240" w:lineRule="auto"/>
              <w:contextualSpacing/>
              <w:jc w:val="both"/>
              <w:rPr>
                <w:rFonts w:ascii="Times New Roman" w:eastAsia="Times New Roman" w:hAnsi="Times New Roman" w:cs="Times New Roman"/>
                <w:lang w:val="en-US" w:eastAsia="ru-RU"/>
              </w:rPr>
            </w:pPr>
            <w:r w:rsidRPr="007B2563">
              <w:rPr>
                <w:rFonts w:ascii="Times New Roman" w:eastAsia="Times New Roman" w:hAnsi="Times New Roman" w:cs="Times New Roman"/>
                <w:lang w:val="en-US" w:eastAsia="ru-RU"/>
              </w:rPr>
              <w:t>e-mail:__________________</w:t>
            </w:r>
          </w:p>
          <w:p w14:paraId="0C606E47" w14:textId="77777777" w:rsidR="00D73CC7" w:rsidRPr="007B2563" w:rsidRDefault="000A5C9C" w:rsidP="00303B92">
            <w:pPr>
              <w:pStyle w:val="ad"/>
              <w:rPr>
                <w:snapToGrid w:val="0"/>
                <w:sz w:val="22"/>
                <w:szCs w:val="22"/>
                <w:lang w:val="en-US"/>
              </w:rPr>
            </w:pPr>
            <w:r w:rsidRPr="007B2563">
              <w:rPr>
                <w:snapToGrid w:val="0"/>
                <w:sz w:val="22"/>
                <w:szCs w:val="22"/>
                <w:lang w:val="en-US"/>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tblGrid>
      <w:tr w:rsidR="00973EFB" w:rsidRPr="007B2563" w14:paraId="6C9B71CD" w14:textId="77777777" w:rsidTr="007E57C6">
        <w:tc>
          <w:tcPr>
            <w:tcW w:w="9983" w:type="dxa"/>
          </w:tcPr>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7E57C6" w:rsidRPr="007B2563" w14:paraId="08B953F2" w14:textId="77777777" w:rsidTr="00D577FD">
              <w:tc>
                <w:tcPr>
                  <w:tcW w:w="5098" w:type="dxa"/>
                </w:tcPr>
                <w:p w14:paraId="64933FCC" w14:textId="77777777" w:rsidR="007E57C6" w:rsidRPr="007B2563" w:rsidRDefault="007E57C6"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00035D6A" w14:textId="77777777" w:rsidR="007E57C6" w:rsidRPr="007B2563" w:rsidRDefault="007E57C6"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C2358FE" w14:textId="77777777" w:rsidR="007E57C6" w:rsidRPr="007B2563" w:rsidRDefault="007E57C6"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319C592" w14:textId="3EF12E19" w:rsidR="007E57C6" w:rsidRPr="007B2563" w:rsidRDefault="007E57C6"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649A49BD" w14:textId="79471087" w:rsidR="00A3630B" w:rsidRPr="007B2563" w:rsidRDefault="000B2ED2" w:rsidP="00F76CA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w:t>
                  </w:r>
                  <w:r w:rsidR="00F76CAD" w:rsidRPr="007B2563">
                    <w:rPr>
                      <w:rFonts w:ascii="Times New Roman" w:eastAsia="Times New Roman" w:hAnsi="Times New Roman" w:cs="Times New Roman"/>
                      <w:color w:val="000000"/>
                    </w:rPr>
                    <w:t>(м.п.</w:t>
                  </w:r>
                </w:p>
                <w:p w14:paraId="0EBD947C" w14:textId="77777777" w:rsidR="007B2563" w:rsidRDefault="007B256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D9B40CB" w14:textId="77777777" w:rsidR="007B2563" w:rsidRDefault="007B256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C308079" w14:textId="77777777" w:rsidR="007B2563" w:rsidRDefault="007B256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2900C43" w14:textId="427473D7" w:rsidR="007B2563" w:rsidRDefault="007B256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88CD9D9" w14:textId="3169E06C" w:rsidR="00653B79" w:rsidRDefault="00653B7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5D36481" w14:textId="35BDFE5C" w:rsidR="00653B79" w:rsidRDefault="00653B7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4D3DB66" w14:textId="77777777" w:rsidR="00653B79" w:rsidRDefault="00653B7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49CE9ED" w14:textId="77777777" w:rsidR="007B2563" w:rsidRPr="007B2563" w:rsidRDefault="007B256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14:paraId="338613B7" w14:textId="62AE526C" w:rsidR="00A3630B" w:rsidRPr="007B2563" w:rsidRDefault="00F76CA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7B2563">
                    <w:rPr>
                      <w:rFonts w:ascii="Times New Roman" w:eastAsia="Times New Roman" w:hAnsi="Times New Roman" w:cs="Times New Roman"/>
                      <w:color w:val="000000"/>
                      <w:sz w:val="20"/>
                      <w:szCs w:val="20"/>
                    </w:rPr>
                    <w:t>Исп.</w:t>
                  </w:r>
                </w:p>
                <w:p w14:paraId="6FB04921" w14:textId="6454AF77" w:rsidR="00311FF8" w:rsidRPr="007B2563" w:rsidRDefault="00311FF8"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5099" w:type="dxa"/>
                </w:tcPr>
                <w:p w14:paraId="58F26F06" w14:textId="77777777" w:rsidR="007E57C6" w:rsidRPr="007B2563" w:rsidRDefault="007E57C6"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679A12B8" w14:textId="77777777" w:rsidR="007E57C6" w:rsidRPr="007B2563" w:rsidRDefault="007E57C6"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CCCF902" w14:textId="77777777" w:rsidR="007E57C6" w:rsidRPr="007B2563" w:rsidRDefault="007E57C6"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E79853C" w14:textId="77777777" w:rsidR="000B2ED2" w:rsidRPr="007B2563" w:rsidRDefault="000B2ED2"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6F941E4" w14:textId="77777777" w:rsidR="007E57C6" w:rsidRPr="007B2563" w:rsidRDefault="000B2ED2"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73617B4D" w14:textId="77777777" w:rsidR="000B2ED2" w:rsidRPr="007B2563" w:rsidRDefault="000B2ED2"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7DC43101" w14:textId="77777777" w:rsidR="007E57C6" w:rsidRPr="007B2563" w:rsidRDefault="007E57C6"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A98F343" w14:textId="77777777" w:rsidR="007E57C6" w:rsidRPr="007B2563" w:rsidRDefault="007E57C6"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48D60F07" w14:textId="77777777" w:rsidR="00E70123" w:rsidRPr="007B2563" w:rsidRDefault="00E70123" w:rsidP="00303B92">
            <w:pPr>
              <w:pStyle w:val="ConsPlusNonformat"/>
              <w:jc w:val="both"/>
              <w:rPr>
                <w:rFonts w:ascii="Times New Roman" w:hAnsi="Times New Roman" w:cs="Times New Roman"/>
                <w:sz w:val="22"/>
                <w:szCs w:val="22"/>
              </w:rPr>
            </w:pPr>
          </w:p>
        </w:tc>
        <w:tc>
          <w:tcPr>
            <w:tcW w:w="222" w:type="dxa"/>
          </w:tcPr>
          <w:p w14:paraId="570B6E83" w14:textId="77777777" w:rsidR="00F80DDF" w:rsidRPr="007B2563" w:rsidRDefault="00F80DDF" w:rsidP="00303B92">
            <w:pPr>
              <w:pStyle w:val="ConsPlusNonformat"/>
              <w:jc w:val="both"/>
              <w:rPr>
                <w:rFonts w:ascii="Times New Roman" w:hAnsi="Times New Roman" w:cs="Times New Roman"/>
                <w:sz w:val="22"/>
                <w:szCs w:val="22"/>
              </w:rPr>
            </w:pPr>
          </w:p>
        </w:tc>
      </w:tr>
    </w:tbl>
    <w:p w14:paraId="1BFED3A3" w14:textId="7B8E0017" w:rsidR="005019C5" w:rsidRPr="007B2563" w:rsidRDefault="007E57C6" w:rsidP="00303B92">
      <w:pPr>
        <w:widowControl w:val="0"/>
        <w:pBdr>
          <w:top w:val="nil"/>
          <w:left w:val="nil"/>
          <w:bottom w:val="nil"/>
          <w:right w:val="nil"/>
          <w:between w:val="nil"/>
        </w:pBdr>
        <w:spacing w:after="0" w:line="240" w:lineRule="auto"/>
        <w:jc w:val="right"/>
        <w:rPr>
          <w:rFonts w:ascii="Times New Roman" w:hAnsi="Times New Roman" w:cs="Times New Roman"/>
        </w:rPr>
      </w:pPr>
      <w:r w:rsidRPr="007B2563">
        <w:rPr>
          <w:rFonts w:ascii="Times New Roman" w:eastAsia="Times New Roman" w:hAnsi="Times New Roman" w:cs="Times New Roman"/>
          <w:color w:val="000000"/>
        </w:rPr>
        <w:t xml:space="preserve"> </w:t>
      </w:r>
      <w:r w:rsidR="00A3630B" w:rsidRPr="007B2563">
        <w:rPr>
          <w:rFonts w:ascii="Times New Roman" w:hAnsi="Times New Roman" w:cs="Times New Roman"/>
        </w:rPr>
        <w:t>Приложение N</w:t>
      </w:r>
      <w:r w:rsidR="005019C5" w:rsidRPr="007B2563">
        <w:rPr>
          <w:rFonts w:ascii="Times New Roman" w:hAnsi="Times New Roman" w:cs="Times New Roman"/>
        </w:rPr>
        <w:t>1</w:t>
      </w:r>
    </w:p>
    <w:p w14:paraId="1A09CA3E" w14:textId="06E2F311" w:rsidR="005019C5" w:rsidRPr="007B2563" w:rsidRDefault="005019C5"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04A05E94" w14:textId="77777777" w:rsidR="005019C5" w:rsidRPr="007B2563" w:rsidRDefault="005019C5" w:rsidP="00303B92">
      <w:pPr>
        <w:pStyle w:val="ConsPlusNormal"/>
        <w:jc w:val="right"/>
        <w:rPr>
          <w:sz w:val="22"/>
          <w:szCs w:val="22"/>
        </w:rPr>
      </w:pPr>
      <w:r w:rsidRPr="007B2563">
        <w:rPr>
          <w:sz w:val="22"/>
          <w:szCs w:val="22"/>
        </w:rPr>
        <w:t>водоснабжения и водоотведения</w:t>
      </w:r>
    </w:p>
    <w:p w14:paraId="17591422" w14:textId="6D2BC5C6" w:rsidR="005019C5" w:rsidRPr="007B2563" w:rsidRDefault="005019C5" w:rsidP="00303B92">
      <w:pPr>
        <w:widowControl w:val="0"/>
        <w:pBdr>
          <w:top w:val="nil"/>
          <w:left w:val="nil"/>
          <w:bottom w:val="nil"/>
          <w:right w:val="nil"/>
          <w:between w:val="nil"/>
        </w:pBdr>
        <w:spacing w:line="240" w:lineRule="auto"/>
        <w:ind w:firstLine="540"/>
        <w:jc w:val="right"/>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от </w:t>
      </w:r>
      <w:r w:rsidR="007B2563">
        <w:rPr>
          <w:rFonts w:ascii="Times New Roman" w:eastAsiaTheme="minorEastAsia" w:hAnsi="Times New Roman" w:cs="Times New Roman"/>
          <w:lang w:eastAsia="ru-RU"/>
        </w:rPr>
        <w:t>___________</w:t>
      </w:r>
      <w:r w:rsidRPr="007B2563">
        <w:rPr>
          <w:rFonts w:ascii="Times New Roman" w:eastAsiaTheme="minorEastAsia" w:hAnsi="Times New Roman" w:cs="Times New Roman"/>
          <w:lang w:eastAsia="ru-RU"/>
        </w:rPr>
        <w:t xml:space="preserve"> №</w:t>
      </w:r>
      <w:r w:rsidR="001B0BEF" w:rsidRPr="007B2563">
        <w:rPr>
          <w:rFonts w:ascii="Times New Roman" w:eastAsiaTheme="minorEastAsia" w:hAnsi="Times New Roman" w:cs="Times New Roman"/>
          <w:lang w:eastAsia="ru-RU"/>
        </w:rPr>
        <w:t>______</w:t>
      </w:r>
    </w:p>
    <w:p w14:paraId="4F6610F3" w14:textId="77777777" w:rsidR="005019C5" w:rsidRPr="007B2563" w:rsidRDefault="005019C5" w:rsidP="00303B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9A527C0" w14:textId="77777777" w:rsidR="005019C5" w:rsidRPr="007B2563" w:rsidRDefault="005019C5" w:rsidP="00303B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B2563">
        <w:rPr>
          <w:rFonts w:ascii="Times New Roman" w:eastAsia="Times New Roman" w:hAnsi="Times New Roman" w:cs="Times New Roman"/>
          <w:color w:val="000000"/>
        </w:rPr>
        <w:t>АКТ</w:t>
      </w:r>
    </w:p>
    <w:p w14:paraId="6FF2B2AF" w14:textId="77777777" w:rsidR="005019C5" w:rsidRPr="007B2563" w:rsidRDefault="005019C5" w:rsidP="00303B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B2563">
        <w:rPr>
          <w:rFonts w:ascii="Times New Roman" w:eastAsia="Times New Roman" w:hAnsi="Times New Roman" w:cs="Times New Roman"/>
          <w:color w:val="000000"/>
        </w:rPr>
        <w:t>разграничения балансовой принадлежности и эксплуатационной ответственности</w:t>
      </w:r>
    </w:p>
    <w:p w14:paraId="4CBDDDC8" w14:textId="77777777" w:rsidR="005019C5" w:rsidRPr="007B2563" w:rsidRDefault="005019C5"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AF22563" w14:textId="375CCC66" w:rsidR="005019C5" w:rsidRPr="007B2563" w:rsidRDefault="00B549AD" w:rsidP="00303B92">
      <w:pPr>
        <w:spacing w:after="0" w:line="240" w:lineRule="auto"/>
        <w:ind w:firstLine="709"/>
        <w:jc w:val="both"/>
        <w:rPr>
          <w:rFonts w:ascii="Times New Roman" w:eastAsia="Times New Roman" w:hAnsi="Times New Roman" w:cs="Times New Roman"/>
        </w:rPr>
      </w:pPr>
      <w:r w:rsidRPr="00667128">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 именуемое</w:t>
      </w:r>
      <w:r w:rsidRPr="007B2563">
        <w:rPr>
          <w:rFonts w:ascii="Times New Roman" w:eastAsia="Times New Roman" w:hAnsi="Times New Roman" w:cs="Times New Roman"/>
        </w:rPr>
        <w:t xml:space="preserve"> в дальнейшем организацией водопроводно-канализационного хозяйства, в лице </w:t>
      </w:r>
      <w:r w:rsidR="007B2563">
        <w:rPr>
          <w:rFonts w:ascii="Times New Roman" w:eastAsia="Times New Roman" w:hAnsi="Times New Roman" w:cs="Times New Roman"/>
        </w:rPr>
        <w:t>____________________________</w:t>
      </w:r>
      <w:r w:rsidRPr="007B2563">
        <w:rPr>
          <w:rFonts w:ascii="Times New Roman" w:eastAsia="Times New Roman" w:hAnsi="Times New Roman" w:cs="Times New Roman"/>
        </w:rPr>
        <w:t xml:space="preserve">, действующего на основании  </w:t>
      </w:r>
      <w:r w:rsidR="007B2563">
        <w:rPr>
          <w:rFonts w:ascii="Times New Roman" w:eastAsia="Times New Roman" w:hAnsi="Times New Roman" w:cs="Times New Roman"/>
        </w:rPr>
        <w:t>___________________________</w:t>
      </w:r>
      <w:r w:rsidRPr="007B2563">
        <w:rPr>
          <w:rFonts w:ascii="Times New Roman" w:eastAsia="Times New Roman" w:hAnsi="Times New Roman" w:cs="Times New Roman"/>
        </w:rPr>
        <w:t xml:space="preserve">., с одной стороны, и </w:t>
      </w:r>
      <w:r w:rsidR="00455121" w:rsidRPr="007B2563">
        <w:rPr>
          <w:rFonts w:ascii="Times New Roman" w:eastAsia="Times New Roman" w:hAnsi="Times New Roman" w:cs="Times New Roman"/>
          <w:b/>
        </w:rPr>
        <w:t>_______</w:t>
      </w:r>
      <w:r w:rsidR="007B2563">
        <w:rPr>
          <w:rFonts w:ascii="Times New Roman" w:eastAsia="Times New Roman" w:hAnsi="Times New Roman" w:cs="Times New Roman"/>
          <w:b/>
        </w:rPr>
        <w:t>___________________</w:t>
      </w:r>
      <w:r w:rsidR="001B0BEF" w:rsidRPr="007B2563">
        <w:rPr>
          <w:rFonts w:ascii="Times New Roman" w:eastAsia="Times New Roman" w:hAnsi="Times New Roman" w:cs="Times New Roman"/>
          <w:b/>
        </w:rPr>
        <w:t>__</w:t>
      </w:r>
      <w:r w:rsidR="007B2563">
        <w:rPr>
          <w:rFonts w:ascii="Times New Roman" w:eastAsia="Times New Roman" w:hAnsi="Times New Roman" w:cs="Times New Roman"/>
          <w:b/>
        </w:rPr>
        <w:t>__________</w:t>
      </w:r>
      <w:r w:rsidR="00455121" w:rsidRPr="007B2563">
        <w:rPr>
          <w:rFonts w:ascii="Times New Roman" w:eastAsia="Times New Roman" w:hAnsi="Times New Roman" w:cs="Times New Roman"/>
          <w:b/>
        </w:rPr>
        <w:t xml:space="preserve">, </w:t>
      </w:r>
      <w:r w:rsidRPr="007B2563">
        <w:rPr>
          <w:rFonts w:ascii="Times New Roman" w:eastAsia="Times New Roman" w:hAnsi="Times New Roman" w:cs="Times New Roman"/>
        </w:rPr>
        <w:t xml:space="preserve">именуемое в дальнейшем абонентом, в лице </w:t>
      </w:r>
      <w:r w:rsidR="00455121" w:rsidRPr="007B2563">
        <w:rPr>
          <w:rFonts w:ascii="Times New Roman" w:eastAsia="Times New Roman" w:hAnsi="Times New Roman" w:cs="Times New Roman"/>
        </w:rPr>
        <w:t>_____________________________</w:t>
      </w:r>
      <w:r w:rsidR="001B0BEF" w:rsidRPr="007B2563">
        <w:rPr>
          <w:rFonts w:ascii="Times New Roman" w:eastAsia="Times New Roman" w:hAnsi="Times New Roman" w:cs="Times New Roman"/>
        </w:rPr>
        <w:t>_____,</w:t>
      </w:r>
      <w:r w:rsidRPr="007B2563">
        <w:rPr>
          <w:rFonts w:ascii="Times New Roman" w:hAnsi="Times New Roman" w:cs="Times New Roman"/>
          <w:b/>
        </w:rPr>
        <w:t xml:space="preserve"> </w:t>
      </w:r>
      <w:r w:rsidRPr="007B2563">
        <w:rPr>
          <w:rFonts w:ascii="Times New Roman" w:eastAsia="Times New Roman" w:hAnsi="Times New Roman" w:cs="Times New Roman"/>
        </w:rPr>
        <w:t xml:space="preserve">действующей на основании </w:t>
      </w:r>
      <w:r w:rsidR="001B0BEF" w:rsidRPr="007B2563">
        <w:rPr>
          <w:rFonts w:ascii="Times New Roman" w:eastAsia="Times New Roman" w:hAnsi="Times New Roman" w:cs="Times New Roman"/>
        </w:rPr>
        <w:t>___________</w:t>
      </w:r>
      <w:r w:rsidRPr="007B2563">
        <w:rPr>
          <w:rFonts w:ascii="Times New Roman" w:eastAsia="Times New Roman" w:hAnsi="Times New Roman" w:cs="Times New Roman"/>
        </w:rPr>
        <w:t>, с другой стороны, именуемые в дальнейшем сторонами,</w:t>
      </w:r>
      <w:r w:rsidR="005019C5" w:rsidRPr="007B2563">
        <w:rPr>
          <w:rFonts w:ascii="Times New Roman" w:eastAsia="Times New Roman" w:hAnsi="Times New Roman" w:cs="Times New Roman"/>
        </w:rPr>
        <w:t xml:space="preserve"> составили настоящий Акт, определяющий границы балансовой принадлежности и эксплуатационной ответственности: </w:t>
      </w:r>
    </w:p>
    <w:p w14:paraId="269117BD" w14:textId="12083CCE" w:rsidR="005019C5" w:rsidRPr="007B2563" w:rsidRDefault="005019C5" w:rsidP="00303B92">
      <w:pPr>
        <w:pStyle w:val="a7"/>
        <w:numPr>
          <w:ilvl w:val="1"/>
          <w:numId w:val="6"/>
        </w:numPr>
        <w:spacing w:after="0" w:line="240" w:lineRule="auto"/>
        <w:ind w:left="0" w:firstLine="709"/>
        <w:jc w:val="both"/>
        <w:rPr>
          <w:rFonts w:ascii="Times New Roman" w:eastAsia="Times New Roman" w:hAnsi="Times New Roman" w:cs="Times New Roman"/>
        </w:rPr>
      </w:pPr>
      <w:r w:rsidRPr="007B2563">
        <w:rPr>
          <w:rFonts w:ascii="Times New Roman" w:hAnsi="Times New Roman" w:cs="Times New Roman"/>
        </w:rPr>
        <w:t xml:space="preserve">Сетей </w:t>
      </w:r>
      <w:r w:rsidRPr="007B2563">
        <w:rPr>
          <w:rFonts w:ascii="Times New Roman" w:eastAsia="Times New Roman" w:hAnsi="Times New Roman" w:cs="Times New Roman"/>
        </w:rPr>
        <w:t>водоснабжения,</w:t>
      </w:r>
      <w:r w:rsidRPr="007B2563">
        <w:rPr>
          <w:rFonts w:ascii="Times New Roman" w:hAnsi="Times New Roman" w:cs="Times New Roman"/>
        </w:rPr>
        <w:t xml:space="preserve"> проходящих в </w:t>
      </w:r>
      <w:r w:rsidR="00803836" w:rsidRPr="007B2563">
        <w:rPr>
          <w:rFonts w:ascii="Times New Roman" w:hAnsi="Times New Roman" w:cs="Times New Roman"/>
          <w:color w:val="FF0000"/>
        </w:rPr>
        <w:t>__________________</w:t>
      </w:r>
      <w:r w:rsidRPr="007B2563">
        <w:rPr>
          <w:rFonts w:ascii="Times New Roman" w:hAnsi="Times New Roman" w:cs="Times New Roman"/>
        </w:rPr>
        <w:t xml:space="preserve"> районе, для обеспечения холодной водой объект, расположенный по адресу: </w:t>
      </w:r>
      <w:r w:rsidR="001B0BEF" w:rsidRPr="007B2563">
        <w:rPr>
          <w:rFonts w:ascii="Times New Roman" w:eastAsia="Calibri" w:hAnsi="Times New Roman" w:cs="Times New Roman"/>
          <w:b/>
          <w:lang w:eastAsia="ru-RU"/>
        </w:rPr>
        <w:t>__________</w:t>
      </w:r>
      <w:r w:rsidR="007B2563">
        <w:rPr>
          <w:rFonts w:ascii="Times New Roman" w:eastAsia="Calibri" w:hAnsi="Times New Roman" w:cs="Times New Roman"/>
          <w:b/>
          <w:lang w:eastAsia="ru-RU"/>
        </w:rPr>
        <w:t>________</w:t>
      </w:r>
      <w:r w:rsidR="001B0BEF" w:rsidRPr="007B2563">
        <w:rPr>
          <w:rFonts w:ascii="Times New Roman" w:eastAsia="Calibri" w:hAnsi="Times New Roman" w:cs="Times New Roman"/>
          <w:b/>
          <w:lang w:eastAsia="ru-RU"/>
        </w:rPr>
        <w:t>________________________________</w:t>
      </w:r>
    </w:p>
    <w:p w14:paraId="2495EF93" w14:textId="77777777" w:rsidR="00311FF8" w:rsidRPr="007B2563" w:rsidRDefault="00311FF8" w:rsidP="00303B92">
      <w:pPr>
        <w:pStyle w:val="a7"/>
        <w:numPr>
          <w:ilvl w:val="1"/>
          <w:numId w:val="6"/>
        </w:numPr>
        <w:tabs>
          <w:tab w:val="left" w:pos="720"/>
          <w:tab w:val="left" w:pos="774"/>
        </w:tabs>
        <w:spacing w:after="0" w:line="240" w:lineRule="auto"/>
        <w:ind w:left="0" w:firstLine="720"/>
        <w:jc w:val="both"/>
        <w:rPr>
          <w:rFonts w:ascii="Times New Roman" w:hAnsi="Times New Roman" w:cs="Times New Roman"/>
        </w:rPr>
      </w:pPr>
      <w:r w:rsidRPr="007B2563">
        <w:rPr>
          <w:rFonts w:ascii="Times New Roman" w:hAnsi="Times New Roman" w:cs="Times New Roman"/>
        </w:rPr>
        <w:t>Границей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является: сварное соединение запорной арматуры на отводящем трубопроводе холодного водоснабжения в сторону «Абонента» в водопроводном колодце ВК.</w:t>
      </w:r>
    </w:p>
    <w:p w14:paraId="2714A149" w14:textId="77777777" w:rsidR="00311FF8" w:rsidRPr="007B2563" w:rsidRDefault="00311FF8" w:rsidP="00303B92">
      <w:pPr>
        <w:pStyle w:val="a7"/>
        <w:numPr>
          <w:ilvl w:val="1"/>
          <w:numId w:val="6"/>
        </w:numPr>
        <w:tabs>
          <w:tab w:val="left" w:pos="720"/>
        </w:tabs>
        <w:spacing w:after="0" w:line="240" w:lineRule="auto"/>
        <w:ind w:left="0" w:firstLine="720"/>
        <w:jc w:val="both"/>
        <w:rPr>
          <w:rFonts w:ascii="Times New Roman" w:hAnsi="Times New Roman" w:cs="Times New Roman"/>
        </w:rPr>
      </w:pPr>
      <w:r w:rsidRPr="007B2563">
        <w:rPr>
          <w:rFonts w:ascii="Times New Roman" w:hAnsi="Times New Roman" w:cs="Times New Roman"/>
        </w:rPr>
        <w:t xml:space="preserve">В эксплуатационной ответственности организации водопроводно-канализационного хозяйства находятся: трубопровод холодного водоснабжения </w:t>
      </w:r>
      <w:r w:rsidRPr="007B2563">
        <w:rPr>
          <w:rFonts w:ascii="Times New Roman" w:hAnsi="Times New Roman" w:cs="Times New Roman"/>
          <w:lang w:val="en-US"/>
        </w:rPr>
        <w:t>d</w:t>
      </w:r>
      <w:r w:rsidRPr="007B2563">
        <w:rPr>
          <w:rFonts w:ascii="Times New Roman" w:hAnsi="Times New Roman" w:cs="Times New Roman"/>
        </w:rPr>
        <w:t>у100 по ____________, проходящий до водопроводного колодца ВК.</w:t>
      </w:r>
    </w:p>
    <w:p w14:paraId="02D33138" w14:textId="5C43A87F" w:rsidR="00311FF8" w:rsidRDefault="00311FF8" w:rsidP="007B2563">
      <w:pPr>
        <w:pStyle w:val="a7"/>
        <w:numPr>
          <w:ilvl w:val="1"/>
          <w:numId w:val="6"/>
        </w:numPr>
        <w:tabs>
          <w:tab w:val="left" w:pos="720"/>
        </w:tabs>
        <w:spacing w:after="0" w:line="240" w:lineRule="auto"/>
        <w:ind w:left="0" w:firstLine="709"/>
        <w:jc w:val="both"/>
        <w:rPr>
          <w:rFonts w:ascii="Times New Roman" w:hAnsi="Times New Roman" w:cs="Times New Roman"/>
        </w:rPr>
      </w:pPr>
      <w:r w:rsidRPr="007B2563">
        <w:rPr>
          <w:rFonts w:ascii="Times New Roman" w:hAnsi="Times New Roman" w:cs="Times New Roman"/>
        </w:rPr>
        <w:t xml:space="preserve">В эксплуатационной ответственности Абонента находятся: трубопровод холодного водоснабжения </w:t>
      </w:r>
      <w:r w:rsidRPr="007B2563">
        <w:rPr>
          <w:rFonts w:ascii="Times New Roman" w:hAnsi="Times New Roman" w:cs="Times New Roman"/>
          <w:lang w:val="en-US"/>
        </w:rPr>
        <w:t>d</w:t>
      </w:r>
      <w:r w:rsidRPr="007B2563">
        <w:rPr>
          <w:rFonts w:ascii="Times New Roman" w:hAnsi="Times New Roman" w:cs="Times New Roman"/>
        </w:rPr>
        <w:t xml:space="preserve">у50, </w:t>
      </w:r>
      <w:r w:rsidRPr="007B2563">
        <w:rPr>
          <w:rFonts w:ascii="Times New Roman" w:hAnsi="Times New Roman" w:cs="Times New Roman"/>
          <w:lang w:val="en-US"/>
        </w:rPr>
        <w:t>L</w:t>
      </w:r>
      <w:r w:rsidRPr="007B2563">
        <w:rPr>
          <w:rFonts w:ascii="Times New Roman" w:hAnsi="Times New Roman" w:cs="Times New Roman"/>
        </w:rPr>
        <w:t>=18м от ВК границы балансовой и эксплуатационной принадлежности объекта централизованных систем холодного водоснабжения, внутренняя система водоснабжения здания по адресу: _______________________.</w:t>
      </w:r>
    </w:p>
    <w:p w14:paraId="7487DA24" w14:textId="492444C7" w:rsidR="00653B79" w:rsidRPr="00653B79" w:rsidRDefault="00653B79" w:rsidP="00653B79">
      <w:pPr>
        <w:pStyle w:val="a7"/>
        <w:spacing w:after="0" w:line="240" w:lineRule="auto"/>
        <w:ind w:left="360"/>
        <w:jc w:val="center"/>
        <w:rPr>
          <w:rFonts w:ascii="Times New Roman" w:hAnsi="Times New Roman" w:cs="Times New Roman"/>
          <w:b/>
        </w:rPr>
      </w:pPr>
      <w:r w:rsidRPr="00653B79">
        <w:rPr>
          <w:rFonts w:ascii="Times New Roman" w:hAnsi="Times New Roman" w:cs="Times New Roman"/>
          <w:b/>
        </w:rPr>
        <w:t>Схема балансовой принадлежности и эксплуатационной ответственности сетей холодного водоснабжения</w:t>
      </w:r>
    </w:p>
    <w:p w14:paraId="1AC8823A" w14:textId="77777777" w:rsidR="00653B79" w:rsidRPr="00653B79" w:rsidRDefault="00653B79" w:rsidP="00653B79">
      <w:pPr>
        <w:pStyle w:val="a7"/>
        <w:spacing w:after="0" w:line="240" w:lineRule="auto"/>
        <w:ind w:left="360"/>
        <w:jc w:val="center"/>
        <w:rPr>
          <w:rFonts w:ascii="Times New Roman" w:hAnsi="Times New Roman" w:cs="Times New Roman"/>
        </w:rPr>
      </w:pPr>
      <w:r w:rsidRPr="00653B79">
        <w:rPr>
          <w:rFonts w:ascii="Times New Roman" w:hAnsi="Times New Roman" w:cs="Times New Roman"/>
        </w:rPr>
        <w:t>(без учета масштаба)</w:t>
      </w:r>
    </w:p>
    <w:p w14:paraId="2AA3FB10" w14:textId="77777777" w:rsidR="00653B79" w:rsidRPr="00653B79" w:rsidRDefault="00653B79" w:rsidP="00653B79">
      <w:pPr>
        <w:tabs>
          <w:tab w:val="left" w:pos="720"/>
        </w:tabs>
        <w:spacing w:after="0" w:line="240" w:lineRule="auto"/>
        <w:jc w:val="both"/>
        <w:rPr>
          <w:rFonts w:ascii="Times New Roman" w:hAnsi="Times New Roman" w:cs="Times New Roman"/>
        </w:rPr>
      </w:pPr>
    </w:p>
    <w:p w14:paraId="7B13ED82" w14:textId="091F7144" w:rsidR="00311FF8" w:rsidRPr="007B2563" w:rsidRDefault="00311FF8" w:rsidP="00303B92">
      <w:pPr>
        <w:spacing w:line="240" w:lineRule="auto"/>
        <w:jc w:val="center"/>
        <w:rPr>
          <w:rFonts w:ascii="Times New Roman" w:hAnsi="Times New Roman" w:cs="Times New Roman"/>
        </w:rPr>
      </w:pPr>
    </w:p>
    <w:p w14:paraId="346B685E" w14:textId="5FC8CDEE" w:rsidR="00010D69" w:rsidRPr="007B2563" w:rsidRDefault="00311FF8" w:rsidP="007B2563">
      <w:pPr>
        <w:tabs>
          <w:tab w:val="left" w:pos="993"/>
        </w:tabs>
        <w:spacing w:line="240" w:lineRule="auto"/>
        <w:jc w:val="both"/>
        <w:rPr>
          <w:rFonts w:ascii="Times New Roman" w:hAnsi="Times New Roman" w:cs="Times New Roman"/>
        </w:rPr>
      </w:pPr>
      <w:r w:rsidRPr="007B2563">
        <w:rPr>
          <w:rFonts w:ascii="Times New Roman" w:hAnsi="Times New Roman" w:cs="Times New Roman"/>
          <w:noProof/>
          <w:lang w:eastAsia="ru-RU"/>
        </w:rPr>
        <w:drawing>
          <wp:inline distT="0" distB="0" distL="0" distR="0" wp14:anchorId="09B3D306" wp14:editId="52B33078">
            <wp:extent cx="6429375" cy="25431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29375" cy="2543175"/>
                    </a:xfrm>
                    <a:prstGeom prst="rect">
                      <a:avLst/>
                    </a:prstGeom>
                  </pic:spPr>
                </pic:pic>
              </a:graphicData>
            </a:graphic>
          </wp:inline>
        </w:drawing>
      </w:r>
      <w:r w:rsidRPr="007B2563">
        <w:rPr>
          <w:rFonts w:ascii="Times New Roman" w:hAnsi="Times New Roman" w:cs="Times New Roman"/>
          <w:noProof/>
          <w:lang w:eastAsia="ru-RU"/>
        </w:rPr>
        <mc:AlternateContent>
          <mc:Choice Requires="wps">
            <w:drawing>
              <wp:anchor distT="0" distB="0" distL="114300" distR="114300" simplePos="0" relativeHeight="251720704" behindDoc="1" locked="0" layoutInCell="1" allowOverlap="1" wp14:anchorId="3F575AA3" wp14:editId="153D0066">
                <wp:simplePos x="0" y="0"/>
                <wp:positionH relativeFrom="margin">
                  <wp:align>center</wp:align>
                </wp:positionH>
                <wp:positionV relativeFrom="paragraph">
                  <wp:posOffset>200025</wp:posOffset>
                </wp:positionV>
                <wp:extent cx="1644605" cy="557370"/>
                <wp:effectExtent l="0" t="0" r="0" b="0"/>
                <wp:wrapNone/>
                <wp:docPr id="38" name="Надпись 38"/>
                <wp:cNvGraphicFramePr/>
                <a:graphic xmlns:a="http://schemas.openxmlformats.org/drawingml/2006/main">
                  <a:graphicData uri="http://schemas.microsoft.com/office/word/2010/wordprocessingShape">
                    <wps:wsp>
                      <wps:cNvSpPr txBox="1"/>
                      <wps:spPr>
                        <a:xfrm>
                          <a:off x="0" y="0"/>
                          <a:ext cx="1644605" cy="557370"/>
                        </a:xfrm>
                        <a:prstGeom prst="rect">
                          <a:avLst/>
                        </a:prstGeom>
                        <a:solidFill>
                          <a:schemeClr val="lt1"/>
                        </a:solidFill>
                        <a:ln w="6350">
                          <a:noFill/>
                        </a:ln>
                      </wps:spPr>
                      <wps:txbx>
                        <w:txbxContent>
                          <w:p w14:paraId="3E99927F" w14:textId="77777777" w:rsidR="00D66A93" w:rsidRPr="006E6F60" w:rsidRDefault="00D66A93" w:rsidP="00311FF8">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75AA3" id="_x0000_t202" coordsize="21600,21600" o:spt="202" path="m,l,21600r21600,l21600,xe">
                <v:stroke joinstyle="miter"/>
                <v:path gradientshapeok="t" o:connecttype="rect"/>
              </v:shapetype>
              <v:shape id="Надпись 38" o:spid="_x0000_s1026" type="#_x0000_t202" style="position:absolute;left:0;text-align:left;margin-left:0;margin-top:15.75pt;width:129.5pt;height:43.9pt;z-index:-25159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" fillcolor="white [3201]" stroked="f" strokeweight=".5pt">
                <v:textbox>
                  <w:txbxContent>
                    <w:p w14:paraId="3E99927F" w14:textId="77777777" w:rsidR="00D66A93" w:rsidRPr="006E6F60" w:rsidRDefault="00D66A93" w:rsidP="00311FF8">
                      <w:pPr>
                        <w:rPr>
                          <w:sz w:val="14"/>
                        </w:rPr>
                      </w:pPr>
                    </w:p>
                  </w:txbxContent>
                </v:textbox>
                <w10:wrap anchorx="margin"/>
              </v:shape>
            </w:pict>
          </mc:Fallback>
        </mc:AlternateContent>
      </w:r>
    </w:p>
    <w:p w14:paraId="6DFF379F" w14:textId="23769A04" w:rsidR="0004091E" w:rsidRPr="007B2563" w:rsidRDefault="0004091E" w:rsidP="00303B92">
      <w:pPr>
        <w:pStyle w:val="a7"/>
        <w:numPr>
          <w:ilvl w:val="1"/>
          <w:numId w:val="11"/>
        </w:numPr>
        <w:spacing w:after="0" w:line="240" w:lineRule="auto"/>
        <w:ind w:left="0" w:firstLine="709"/>
        <w:jc w:val="both"/>
        <w:rPr>
          <w:rFonts w:ascii="Times New Roman" w:eastAsia="Times New Roman" w:hAnsi="Times New Roman" w:cs="Times New Roman"/>
        </w:rPr>
      </w:pPr>
      <w:r w:rsidRPr="007B2563">
        <w:rPr>
          <w:rFonts w:ascii="Times New Roman" w:hAnsi="Times New Roman" w:cs="Times New Roman"/>
        </w:rPr>
        <w:t xml:space="preserve">Сетей </w:t>
      </w:r>
      <w:r w:rsidRPr="007B2563">
        <w:rPr>
          <w:rFonts w:ascii="Times New Roman" w:eastAsia="Times New Roman" w:hAnsi="Times New Roman" w:cs="Times New Roman"/>
        </w:rPr>
        <w:t>водоотведения,</w:t>
      </w:r>
      <w:r w:rsidRPr="007B2563">
        <w:rPr>
          <w:rFonts w:ascii="Times New Roman" w:hAnsi="Times New Roman" w:cs="Times New Roman"/>
        </w:rPr>
        <w:t xml:space="preserve"> проходящих в </w:t>
      </w:r>
      <w:r w:rsidRPr="007B2563">
        <w:rPr>
          <w:rFonts w:ascii="Times New Roman" w:hAnsi="Times New Roman" w:cs="Times New Roman"/>
          <w:color w:val="FF0000"/>
        </w:rPr>
        <w:t>__________________</w:t>
      </w:r>
      <w:r w:rsidRPr="007B2563">
        <w:rPr>
          <w:rFonts w:ascii="Times New Roman" w:hAnsi="Times New Roman" w:cs="Times New Roman"/>
        </w:rPr>
        <w:t xml:space="preserve"> районе, для обеспечения водоотведением объект, расположенный по адресу: </w:t>
      </w:r>
      <w:r w:rsidRPr="007B2563">
        <w:rPr>
          <w:rFonts w:ascii="Times New Roman" w:eastAsia="Calibri" w:hAnsi="Times New Roman" w:cs="Times New Roman"/>
          <w:b/>
          <w:lang w:eastAsia="ru-RU"/>
        </w:rPr>
        <w:t>_______________________________________________________________</w:t>
      </w:r>
    </w:p>
    <w:p w14:paraId="6BA46A27" w14:textId="77777777" w:rsidR="0004091E" w:rsidRPr="007B2563" w:rsidRDefault="00302141" w:rsidP="00303B92">
      <w:pPr>
        <w:pStyle w:val="a7"/>
        <w:numPr>
          <w:ilvl w:val="1"/>
          <w:numId w:val="11"/>
        </w:numPr>
        <w:tabs>
          <w:tab w:val="left" w:pos="720"/>
          <w:tab w:val="left" w:pos="774"/>
        </w:tabs>
        <w:spacing w:after="0" w:line="240" w:lineRule="auto"/>
        <w:ind w:left="0" w:firstLine="720"/>
        <w:jc w:val="both"/>
        <w:rPr>
          <w:rFonts w:ascii="Times New Roman" w:hAnsi="Times New Roman" w:cs="Times New Roman"/>
        </w:rPr>
      </w:pPr>
      <w:r w:rsidRPr="007B2563">
        <w:rPr>
          <w:rFonts w:ascii="Times New Roman" w:hAnsi="Times New Roman" w:cs="Times New Roman"/>
        </w:rPr>
        <w:t xml:space="preserve">Границей балансовой принадлежности объектов централизованных систем водоотведения организации водопроводно-канализационного хозяйства и абонента является: </w:t>
      </w:r>
      <w:r w:rsidR="00311FF8" w:rsidRPr="007B2563">
        <w:rPr>
          <w:rFonts w:ascii="Times New Roman" w:hAnsi="Times New Roman" w:cs="Times New Roman"/>
        </w:rPr>
        <w:t>сварное соединение запорной арматуры на отводящем трубопроводе</w:t>
      </w:r>
      <w:r w:rsidR="0051487D" w:rsidRPr="007B2563">
        <w:rPr>
          <w:rFonts w:ascii="Times New Roman" w:hAnsi="Times New Roman" w:cs="Times New Roman"/>
        </w:rPr>
        <w:t xml:space="preserve"> канализационной сети</w:t>
      </w:r>
      <w:r w:rsidR="00311FF8" w:rsidRPr="007B2563">
        <w:rPr>
          <w:rFonts w:ascii="Times New Roman" w:hAnsi="Times New Roman" w:cs="Times New Roman"/>
        </w:rPr>
        <w:t xml:space="preserve"> в сторону «Абонента» в </w:t>
      </w:r>
      <w:r w:rsidR="0051487D" w:rsidRPr="007B2563">
        <w:rPr>
          <w:rFonts w:ascii="Times New Roman" w:hAnsi="Times New Roman" w:cs="Times New Roman"/>
        </w:rPr>
        <w:t xml:space="preserve">канализационном </w:t>
      </w:r>
      <w:r w:rsidR="00311FF8" w:rsidRPr="007B2563">
        <w:rPr>
          <w:rFonts w:ascii="Times New Roman" w:hAnsi="Times New Roman" w:cs="Times New Roman"/>
        </w:rPr>
        <w:t>колодце</w:t>
      </w:r>
      <w:r w:rsidR="0051487D" w:rsidRPr="007B2563">
        <w:rPr>
          <w:rFonts w:ascii="Times New Roman" w:hAnsi="Times New Roman" w:cs="Times New Roman"/>
        </w:rPr>
        <w:t xml:space="preserve"> К</w:t>
      </w:r>
      <w:r w:rsidR="00311FF8" w:rsidRPr="007B2563">
        <w:rPr>
          <w:rFonts w:ascii="Times New Roman" w:hAnsi="Times New Roman" w:cs="Times New Roman"/>
        </w:rPr>
        <w:t>К.</w:t>
      </w:r>
    </w:p>
    <w:p w14:paraId="3DA74AB7" w14:textId="77777777" w:rsidR="0004091E" w:rsidRPr="007B2563" w:rsidRDefault="0051487D" w:rsidP="00303B92">
      <w:pPr>
        <w:pStyle w:val="a7"/>
        <w:numPr>
          <w:ilvl w:val="1"/>
          <w:numId w:val="11"/>
        </w:numPr>
        <w:tabs>
          <w:tab w:val="left" w:pos="720"/>
          <w:tab w:val="left" w:pos="774"/>
        </w:tabs>
        <w:spacing w:after="0" w:line="240" w:lineRule="auto"/>
        <w:ind w:left="0" w:firstLine="720"/>
        <w:jc w:val="both"/>
        <w:rPr>
          <w:rFonts w:ascii="Times New Roman" w:hAnsi="Times New Roman" w:cs="Times New Roman"/>
        </w:rPr>
      </w:pPr>
      <w:r w:rsidRPr="007B2563">
        <w:rPr>
          <w:rFonts w:ascii="Times New Roman" w:hAnsi="Times New Roman" w:cs="Times New Roman"/>
        </w:rPr>
        <w:t xml:space="preserve">В эксплуатационной ответственности организации водопроводно-канализационного хозяйства находятся: трубопровод канализации </w:t>
      </w:r>
      <w:r w:rsidRPr="007B2563">
        <w:rPr>
          <w:rFonts w:ascii="Times New Roman" w:hAnsi="Times New Roman" w:cs="Times New Roman"/>
          <w:lang w:val="en-US"/>
        </w:rPr>
        <w:t>d</w:t>
      </w:r>
      <w:r w:rsidR="00162134" w:rsidRPr="007B2563">
        <w:rPr>
          <w:rFonts w:ascii="Times New Roman" w:hAnsi="Times New Roman" w:cs="Times New Roman"/>
        </w:rPr>
        <w:t>у11</w:t>
      </w:r>
      <w:r w:rsidRPr="007B2563">
        <w:rPr>
          <w:rFonts w:ascii="Times New Roman" w:hAnsi="Times New Roman" w:cs="Times New Roman"/>
        </w:rPr>
        <w:t>0 по ____________, проходящий до канализационном колодце КК.</w:t>
      </w:r>
    </w:p>
    <w:p w14:paraId="37B56BDC" w14:textId="4FCB19BD" w:rsidR="0051487D" w:rsidRPr="007B2563" w:rsidRDefault="0051487D" w:rsidP="00303B92">
      <w:pPr>
        <w:pStyle w:val="a7"/>
        <w:numPr>
          <w:ilvl w:val="1"/>
          <w:numId w:val="11"/>
        </w:numPr>
        <w:tabs>
          <w:tab w:val="left" w:pos="720"/>
          <w:tab w:val="left" w:pos="774"/>
        </w:tabs>
        <w:spacing w:after="0" w:line="240" w:lineRule="auto"/>
        <w:ind w:left="0" w:firstLine="720"/>
        <w:jc w:val="both"/>
        <w:rPr>
          <w:rFonts w:ascii="Times New Roman" w:hAnsi="Times New Roman" w:cs="Times New Roman"/>
        </w:rPr>
      </w:pPr>
      <w:r w:rsidRPr="007B2563">
        <w:rPr>
          <w:rFonts w:ascii="Times New Roman" w:hAnsi="Times New Roman" w:cs="Times New Roman"/>
        </w:rPr>
        <w:t xml:space="preserve">В эксплуатационной ответственности Абонента находятся: трубопровод канализации </w:t>
      </w:r>
      <w:r w:rsidRPr="007B2563">
        <w:rPr>
          <w:rFonts w:ascii="Times New Roman" w:hAnsi="Times New Roman" w:cs="Times New Roman"/>
          <w:lang w:val="en-US"/>
        </w:rPr>
        <w:t>d</w:t>
      </w:r>
      <w:r w:rsidR="00162134" w:rsidRPr="007B2563">
        <w:rPr>
          <w:rFonts w:ascii="Times New Roman" w:hAnsi="Times New Roman" w:cs="Times New Roman"/>
        </w:rPr>
        <w:t>у100</w:t>
      </w:r>
      <w:r w:rsidRPr="007B2563">
        <w:rPr>
          <w:rFonts w:ascii="Times New Roman" w:hAnsi="Times New Roman" w:cs="Times New Roman"/>
        </w:rPr>
        <w:t xml:space="preserve">, </w:t>
      </w:r>
      <w:r w:rsidRPr="007B2563">
        <w:rPr>
          <w:rFonts w:ascii="Times New Roman" w:hAnsi="Times New Roman" w:cs="Times New Roman"/>
          <w:lang w:val="en-US"/>
        </w:rPr>
        <w:t>L</w:t>
      </w:r>
      <w:r w:rsidRPr="007B2563">
        <w:rPr>
          <w:rFonts w:ascii="Times New Roman" w:hAnsi="Times New Roman" w:cs="Times New Roman"/>
        </w:rPr>
        <w:t>=18м от КК границы балансовой и эксплуатационной принадлежности объекта централизованных систем водоотведения, внутренняя система водоотведения здания по адресу: _______________________.</w:t>
      </w:r>
    </w:p>
    <w:p w14:paraId="6367C7CE" w14:textId="243EA65E" w:rsidR="00302141" w:rsidRPr="007B2563" w:rsidRDefault="00302141" w:rsidP="007B2563">
      <w:pPr>
        <w:spacing w:after="0" w:line="240" w:lineRule="auto"/>
        <w:jc w:val="center"/>
        <w:rPr>
          <w:rFonts w:ascii="Times New Roman" w:hAnsi="Times New Roman" w:cs="Times New Roman"/>
          <w:b/>
        </w:rPr>
      </w:pPr>
      <w:r w:rsidRPr="007B2563">
        <w:rPr>
          <w:rFonts w:ascii="Times New Roman" w:hAnsi="Times New Roman" w:cs="Times New Roman"/>
          <w:b/>
        </w:rPr>
        <w:t>Схема балансовой принадлежности и эксплуатационной ответственности сетей</w:t>
      </w:r>
      <w:r w:rsidR="00653B79">
        <w:rPr>
          <w:rFonts w:ascii="Times New Roman" w:hAnsi="Times New Roman" w:cs="Times New Roman"/>
          <w:b/>
        </w:rPr>
        <w:t xml:space="preserve"> водоотведения</w:t>
      </w:r>
    </w:p>
    <w:p w14:paraId="1F690912" w14:textId="77777777" w:rsidR="00302141" w:rsidRPr="007B2563" w:rsidRDefault="00302141" w:rsidP="00303B92">
      <w:pPr>
        <w:spacing w:after="0" w:line="240" w:lineRule="auto"/>
        <w:jc w:val="center"/>
        <w:rPr>
          <w:rFonts w:ascii="Times New Roman" w:hAnsi="Times New Roman" w:cs="Times New Roman"/>
        </w:rPr>
      </w:pPr>
      <w:r w:rsidRPr="007B2563">
        <w:rPr>
          <w:rFonts w:ascii="Times New Roman" w:hAnsi="Times New Roman" w:cs="Times New Roman"/>
        </w:rPr>
        <w:t>(без учета масштаба)</w:t>
      </w:r>
    </w:p>
    <w:p w14:paraId="6FBAC668" w14:textId="578F47FA" w:rsidR="00302141" w:rsidRPr="007B2563" w:rsidRDefault="00302141" w:rsidP="007B2563">
      <w:pPr>
        <w:spacing w:after="0" w:line="240" w:lineRule="auto"/>
        <w:ind w:firstLine="708"/>
        <w:jc w:val="both"/>
        <w:rPr>
          <w:rFonts w:ascii="Times New Roman" w:eastAsia="Times New Roman" w:hAnsi="Times New Roman" w:cs="Times New Roman"/>
        </w:rPr>
      </w:pPr>
      <w:r w:rsidRPr="007B2563">
        <w:rPr>
          <w:rFonts w:ascii="Times New Roman" w:eastAsia="Times New Roman" w:hAnsi="Times New Roman" w:cs="Times New Roman"/>
        </w:rPr>
        <w:tab/>
      </w:r>
      <w:r w:rsidRPr="007B2563">
        <w:rPr>
          <w:rFonts w:ascii="Times New Roman" w:eastAsia="Times New Roman" w:hAnsi="Times New Roman" w:cs="Times New Roman"/>
        </w:rPr>
        <w:tab/>
      </w:r>
    </w:p>
    <w:p w14:paraId="25F38996" w14:textId="7DA03CD3" w:rsidR="005019C5" w:rsidRPr="007B2563" w:rsidRDefault="00162134" w:rsidP="00303B92">
      <w:pPr>
        <w:tabs>
          <w:tab w:val="left" w:pos="993"/>
        </w:tabs>
        <w:spacing w:line="240" w:lineRule="auto"/>
        <w:jc w:val="both"/>
        <w:rPr>
          <w:rFonts w:ascii="Times New Roman" w:hAnsi="Times New Roman" w:cs="Times New Roman"/>
        </w:rPr>
      </w:pPr>
      <w:r w:rsidRPr="007B2563">
        <w:rPr>
          <w:rFonts w:ascii="Times New Roman" w:hAnsi="Times New Roman" w:cs="Times New Roman"/>
          <w:noProof/>
          <w:lang w:eastAsia="ru-RU"/>
        </w:rPr>
        <w:drawing>
          <wp:inline distT="0" distB="0" distL="0" distR="0" wp14:anchorId="4B60B39E" wp14:editId="57D7920F">
            <wp:extent cx="4658375" cy="24196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8375" cy="2419688"/>
                    </a:xfrm>
                    <a:prstGeom prst="rect">
                      <a:avLst/>
                    </a:prstGeom>
                  </pic:spPr>
                </pic:pic>
              </a:graphicData>
            </a:graphic>
          </wp:inline>
        </w:drawing>
      </w:r>
    </w:p>
    <w:p w14:paraId="0AF20268" w14:textId="77777777" w:rsidR="005019C5" w:rsidRPr="007B2563" w:rsidRDefault="005019C5" w:rsidP="00303B92">
      <w:pPr>
        <w:tabs>
          <w:tab w:val="left" w:pos="993"/>
        </w:tabs>
        <w:spacing w:line="240" w:lineRule="auto"/>
        <w:jc w:val="both"/>
        <w:rPr>
          <w:rFonts w:ascii="Times New Roman" w:hAnsi="Times New Roman" w:cs="Times New Roman"/>
        </w:rPr>
      </w:pPr>
    </w:p>
    <w:p w14:paraId="01530B21" w14:textId="77777777" w:rsidR="005019C5" w:rsidRPr="007B2563" w:rsidRDefault="005019C5" w:rsidP="00303B92">
      <w:pPr>
        <w:tabs>
          <w:tab w:val="left" w:pos="993"/>
        </w:tabs>
        <w:spacing w:line="240" w:lineRule="auto"/>
        <w:jc w:val="both"/>
        <w:rPr>
          <w:rFonts w:ascii="Times New Roman" w:hAnsi="Times New Roman" w:cs="Times New Roman"/>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1B0BEF" w:rsidRPr="007B2563" w14:paraId="4138BF54" w14:textId="77777777" w:rsidTr="00D577FD">
        <w:tc>
          <w:tcPr>
            <w:tcW w:w="5098" w:type="dxa"/>
          </w:tcPr>
          <w:p w14:paraId="69DE9F11" w14:textId="77777777" w:rsidR="001B0BEF" w:rsidRPr="007B2563" w:rsidRDefault="001B0BEF"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1C894438" w14:textId="77777777" w:rsidR="001B0BEF" w:rsidRPr="007B2563" w:rsidRDefault="001B0BEF"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590ACCA4" w14:textId="5A51AC11" w:rsidR="001B0BEF" w:rsidRPr="007B2563" w:rsidRDefault="001B0BEF"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0E59A78B" w14:textId="77777777" w:rsidR="001B0BEF" w:rsidRPr="007B2563" w:rsidRDefault="001B0BEF"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207D2B8E" w14:textId="77777777" w:rsidR="001B0BEF" w:rsidRPr="007B2563" w:rsidRDefault="001B0BEF"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7CFCB8EE" w14:textId="454C24C8"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52BD9C3" w14:textId="718BDE50" w:rsidR="00813DAA" w:rsidRPr="007B2563" w:rsidRDefault="00813DAA"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DDC8D17" w14:textId="41B84F2F" w:rsidR="00813DAA" w:rsidRPr="007B2563" w:rsidRDefault="00813DAA"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6C29A9C" w14:textId="6DED9613" w:rsidR="00162134" w:rsidRPr="007B2563" w:rsidRDefault="0016213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EA34712" w14:textId="070904AD" w:rsidR="00162134" w:rsidRPr="007B2563" w:rsidRDefault="0016213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0050C9C" w14:textId="77777777" w:rsidR="00162134" w:rsidRPr="007B2563" w:rsidRDefault="0016213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EB057A1" w14:textId="02929344" w:rsidR="00813DAA" w:rsidRPr="007B2563" w:rsidRDefault="00813DAA"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C2849E8" w14:textId="1A9AD09A"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1FD6D4F" w14:textId="35D8855D" w:rsidR="00A3630B"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7CB3D38" w14:textId="4D2EF6FA" w:rsidR="008F0F39" w:rsidRDefault="008F0F3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DC5B687" w14:textId="26F3E24F" w:rsidR="008F0F39" w:rsidRDefault="008F0F3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53DCAD6" w14:textId="77777777" w:rsidR="008F0F39" w:rsidRPr="007B2563" w:rsidRDefault="008F0F39"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3A9DB84" w14:textId="4BE1DD53" w:rsidR="00667128" w:rsidRPr="008F0F39" w:rsidRDefault="00E42914" w:rsidP="008F0F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2563">
              <w:rPr>
                <w:rFonts w:ascii="Times New Roman" w:eastAsia="Times New Roman" w:hAnsi="Times New Roman" w:cs="Times New Roman"/>
                <w:color w:val="000000"/>
                <w:sz w:val="20"/>
                <w:szCs w:val="20"/>
              </w:rPr>
              <w:t>Исп.</w:t>
            </w:r>
          </w:p>
          <w:p w14:paraId="297F9132" w14:textId="77777777"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5099" w:type="dxa"/>
          </w:tcPr>
          <w:p w14:paraId="1DF1F592" w14:textId="77777777"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6666A3AD" w14:textId="77777777" w:rsidR="001B0BEF" w:rsidRPr="007B2563" w:rsidRDefault="001B0BEF"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A20230" w14:textId="77777777"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43A92DB" w14:textId="77777777" w:rsidR="001B0BEF" w:rsidRPr="007B2563" w:rsidRDefault="001B0BEF"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56207D80" w14:textId="77777777" w:rsidR="001B0BEF" w:rsidRPr="007B2563" w:rsidRDefault="001B0BEF"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377B7C34" w14:textId="77777777"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758B587" w14:textId="77777777" w:rsidR="001B0BEF" w:rsidRPr="007B2563" w:rsidRDefault="001B0BEF"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44B378F5" w14:textId="6D9DC630" w:rsidR="00AA6433" w:rsidRPr="007B2563" w:rsidRDefault="00A3630B" w:rsidP="00303B92">
      <w:pPr>
        <w:pStyle w:val="ConsPlusNormal"/>
        <w:jc w:val="right"/>
        <w:outlineLvl w:val="0"/>
        <w:rPr>
          <w:sz w:val="22"/>
          <w:szCs w:val="22"/>
        </w:rPr>
      </w:pPr>
      <w:r w:rsidRPr="007B2563">
        <w:rPr>
          <w:sz w:val="22"/>
          <w:szCs w:val="22"/>
        </w:rPr>
        <w:t>Приложение N</w:t>
      </w:r>
      <w:r w:rsidR="00A9210E" w:rsidRPr="007B2563">
        <w:rPr>
          <w:sz w:val="22"/>
          <w:szCs w:val="22"/>
        </w:rPr>
        <w:t>2</w:t>
      </w:r>
    </w:p>
    <w:p w14:paraId="34341A28" w14:textId="6DCE7F7C" w:rsidR="007E57C6" w:rsidRPr="007B2563" w:rsidRDefault="007E57C6"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4DDC517D" w14:textId="77777777" w:rsidR="007E57C6" w:rsidRPr="007B2563" w:rsidRDefault="007E57C6" w:rsidP="00303B92">
      <w:pPr>
        <w:pStyle w:val="ConsPlusNormal"/>
        <w:jc w:val="right"/>
        <w:rPr>
          <w:sz w:val="22"/>
          <w:szCs w:val="22"/>
        </w:rPr>
      </w:pPr>
      <w:r w:rsidRPr="007B2563">
        <w:rPr>
          <w:sz w:val="22"/>
          <w:szCs w:val="22"/>
        </w:rPr>
        <w:t>водоснабжения и водоотведения</w:t>
      </w:r>
    </w:p>
    <w:p w14:paraId="182F03E6" w14:textId="41D8AD1B" w:rsidR="00553294" w:rsidRPr="007B2563" w:rsidRDefault="007B2563" w:rsidP="00303B92">
      <w:pPr>
        <w:widowControl w:val="0"/>
        <w:pBdr>
          <w:top w:val="nil"/>
          <w:left w:val="nil"/>
          <w:bottom w:val="nil"/>
          <w:right w:val="nil"/>
          <w:between w:val="nil"/>
        </w:pBdr>
        <w:spacing w:after="0" w:line="240" w:lineRule="auto"/>
        <w:ind w:firstLine="540"/>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____________</w:t>
      </w:r>
      <w:r w:rsidR="00553294" w:rsidRPr="007B2563">
        <w:rPr>
          <w:rFonts w:ascii="Times New Roman" w:eastAsiaTheme="minorEastAsia" w:hAnsi="Times New Roman" w:cs="Times New Roman"/>
          <w:lang w:eastAsia="ru-RU"/>
        </w:rPr>
        <w:t>№ _____</w:t>
      </w:r>
    </w:p>
    <w:p w14:paraId="5EB56013" w14:textId="77777777" w:rsidR="007E57C6" w:rsidRPr="007B2563" w:rsidRDefault="007E57C6" w:rsidP="00303B92">
      <w:pPr>
        <w:widowControl w:val="0"/>
        <w:pBdr>
          <w:top w:val="nil"/>
          <w:left w:val="nil"/>
          <w:bottom w:val="nil"/>
          <w:right w:val="nil"/>
          <w:between w:val="nil"/>
        </w:pBdr>
        <w:spacing w:line="240" w:lineRule="auto"/>
        <w:ind w:firstLine="540"/>
        <w:jc w:val="right"/>
        <w:rPr>
          <w:rFonts w:ascii="Times New Roman" w:eastAsiaTheme="minorEastAsia" w:hAnsi="Times New Roman" w:cs="Times New Roman"/>
          <w:lang w:eastAsia="ru-RU"/>
        </w:rPr>
      </w:pPr>
    </w:p>
    <w:p w14:paraId="6F33AAB7" w14:textId="77777777" w:rsidR="00AA6433" w:rsidRPr="007B2563" w:rsidRDefault="00AA6433" w:rsidP="00303B92">
      <w:pPr>
        <w:pStyle w:val="ConsPlusNormal"/>
        <w:jc w:val="right"/>
        <w:rPr>
          <w:sz w:val="22"/>
          <w:szCs w:val="22"/>
        </w:rPr>
      </w:pPr>
    </w:p>
    <w:p w14:paraId="2C292B50" w14:textId="77777777" w:rsidR="007E57C6" w:rsidRPr="007B2563" w:rsidRDefault="007E57C6" w:rsidP="00303B92">
      <w:pPr>
        <w:spacing w:after="0" w:line="240" w:lineRule="auto"/>
        <w:jc w:val="center"/>
        <w:rPr>
          <w:rFonts w:ascii="Times New Roman" w:hAnsi="Times New Roman" w:cs="Times New Roman"/>
        </w:rPr>
      </w:pPr>
      <w:bookmarkStart w:id="3" w:name="Par389"/>
      <w:bookmarkEnd w:id="3"/>
      <w:r w:rsidRPr="007B2563">
        <w:rPr>
          <w:rFonts w:ascii="Times New Roman" w:hAnsi="Times New Roman" w:cs="Times New Roman"/>
        </w:rPr>
        <w:t>РЕЖИМ</w:t>
      </w:r>
    </w:p>
    <w:p w14:paraId="426F6737" w14:textId="77777777" w:rsidR="007E57C6" w:rsidRPr="007B2563" w:rsidRDefault="007E57C6" w:rsidP="00303B92">
      <w:pPr>
        <w:spacing w:after="0" w:line="240" w:lineRule="auto"/>
        <w:jc w:val="center"/>
        <w:rPr>
          <w:rFonts w:ascii="Times New Roman" w:hAnsi="Times New Roman" w:cs="Times New Roman"/>
        </w:rPr>
      </w:pPr>
      <w:r w:rsidRPr="007B2563">
        <w:rPr>
          <w:rFonts w:ascii="Times New Roman" w:hAnsi="Times New Roman" w:cs="Times New Roman"/>
        </w:rPr>
        <w:t>подачи (потребления) холодной воды</w:t>
      </w:r>
    </w:p>
    <w:p w14:paraId="46D789F0" w14:textId="77777777" w:rsidR="00AA6433" w:rsidRPr="007B2563" w:rsidRDefault="00AA6433" w:rsidP="00303B92">
      <w:pPr>
        <w:pStyle w:val="ConsPlusNormal"/>
        <w:ind w:firstLine="540"/>
        <w:jc w:val="both"/>
        <w:rPr>
          <w:sz w:val="22"/>
          <w:szCs w:val="22"/>
        </w:rPr>
      </w:pPr>
    </w:p>
    <w:p w14:paraId="55D397AD" w14:textId="77777777" w:rsidR="007E57C6" w:rsidRPr="007B2563" w:rsidRDefault="007E57C6" w:rsidP="00303B92">
      <w:pPr>
        <w:pStyle w:val="ConsPlusNormal"/>
        <w:ind w:firstLine="540"/>
        <w:jc w:val="both"/>
        <w:rPr>
          <w:sz w:val="22"/>
          <w:szCs w:val="22"/>
        </w:rPr>
      </w:pPr>
    </w:p>
    <w:tbl>
      <w:tblPr>
        <w:tblW w:w="9923" w:type="dxa"/>
        <w:tblInd w:w="421" w:type="dxa"/>
        <w:tblLayout w:type="fixed"/>
        <w:tblCellMar>
          <w:top w:w="102" w:type="dxa"/>
          <w:left w:w="62" w:type="dxa"/>
          <w:bottom w:w="102" w:type="dxa"/>
          <w:right w:w="62" w:type="dxa"/>
        </w:tblCellMar>
        <w:tblLook w:val="0000" w:firstRow="0" w:lastRow="0" w:firstColumn="0" w:lastColumn="0" w:noHBand="0" w:noVBand="0"/>
      </w:tblPr>
      <w:tblGrid>
        <w:gridCol w:w="567"/>
        <w:gridCol w:w="3827"/>
        <w:gridCol w:w="1701"/>
        <w:gridCol w:w="1843"/>
        <w:gridCol w:w="1985"/>
      </w:tblGrid>
      <w:tr w:rsidR="00AA6433" w:rsidRPr="007B2563" w14:paraId="6D5AB61B" w14:textId="77777777" w:rsidTr="00FF3B3B">
        <w:tc>
          <w:tcPr>
            <w:tcW w:w="567" w:type="dxa"/>
            <w:tcBorders>
              <w:top w:val="single" w:sz="4" w:space="0" w:color="auto"/>
              <w:left w:val="single" w:sz="4" w:space="0" w:color="auto"/>
              <w:bottom w:val="single" w:sz="4" w:space="0" w:color="auto"/>
              <w:right w:val="single" w:sz="4" w:space="0" w:color="auto"/>
            </w:tcBorders>
          </w:tcPr>
          <w:p w14:paraId="316E995F" w14:textId="77777777" w:rsidR="00AA6433" w:rsidRPr="007B2563" w:rsidRDefault="00AA6433" w:rsidP="00303B92">
            <w:pPr>
              <w:pStyle w:val="ConsPlusNormal"/>
              <w:jc w:val="center"/>
              <w:rPr>
                <w:sz w:val="22"/>
                <w:szCs w:val="22"/>
              </w:rPr>
            </w:pPr>
            <w:r w:rsidRPr="007B2563">
              <w:rPr>
                <w:sz w:val="22"/>
                <w:szCs w:val="22"/>
              </w:rPr>
              <w:t>N п/п</w:t>
            </w:r>
          </w:p>
        </w:tc>
        <w:tc>
          <w:tcPr>
            <w:tcW w:w="3827" w:type="dxa"/>
            <w:tcBorders>
              <w:top w:val="single" w:sz="4" w:space="0" w:color="auto"/>
              <w:left w:val="single" w:sz="4" w:space="0" w:color="auto"/>
              <w:bottom w:val="single" w:sz="4" w:space="0" w:color="auto"/>
              <w:right w:val="single" w:sz="4" w:space="0" w:color="auto"/>
            </w:tcBorders>
          </w:tcPr>
          <w:p w14:paraId="7AFE9CF6" w14:textId="77777777" w:rsidR="00AA6433" w:rsidRPr="007B2563" w:rsidRDefault="002D6507" w:rsidP="00303B92">
            <w:pPr>
              <w:pStyle w:val="ConsPlusNormal"/>
              <w:ind w:left="304" w:hanging="284"/>
              <w:jc w:val="center"/>
              <w:rPr>
                <w:sz w:val="22"/>
                <w:szCs w:val="22"/>
              </w:rPr>
            </w:pPr>
            <w:r w:rsidRPr="007B2563">
              <w:rPr>
                <w:sz w:val="22"/>
                <w:szCs w:val="22"/>
              </w:rPr>
              <w:t>Адрес объекта</w:t>
            </w:r>
          </w:p>
        </w:tc>
        <w:tc>
          <w:tcPr>
            <w:tcW w:w="1701" w:type="dxa"/>
            <w:tcBorders>
              <w:top w:val="single" w:sz="4" w:space="0" w:color="auto"/>
              <w:left w:val="single" w:sz="4" w:space="0" w:color="auto"/>
              <w:bottom w:val="single" w:sz="4" w:space="0" w:color="auto"/>
              <w:right w:val="single" w:sz="4" w:space="0" w:color="auto"/>
            </w:tcBorders>
          </w:tcPr>
          <w:p w14:paraId="14D88633" w14:textId="77777777" w:rsidR="00AA6433" w:rsidRPr="007B2563" w:rsidRDefault="00AA6433" w:rsidP="00303B92">
            <w:pPr>
              <w:pStyle w:val="ConsPlusNormal"/>
              <w:jc w:val="center"/>
              <w:rPr>
                <w:sz w:val="22"/>
                <w:szCs w:val="22"/>
              </w:rPr>
            </w:pPr>
            <w:r w:rsidRPr="007B2563">
              <w:rPr>
                <w:sz w:val="22"/>
                <w:szCs w:val="22"/>
              </w:rPr>
              <w:t>Гарантированный объем подачи холодной воды</w:t>
            </w:r>
            <w:r w:rsidR="008408E0" w:rsidRPr="007B2563">
              <w:rPr>
                <w:sz w:val="22"/>
                <w:szCs w:val="22"/>
              </w:rPr>
              <w:t>, м3/месяц</w:t>
            </w:r>
          </w:p>
        </w:tc>
        <w:tc>
          <w:tcPr>
            <w:tcW w:w="1843" w:type="dxa"/>
            <w:tcBorders>
              <w:top w:val="single" w:sz="4" w:space="0" w:color="auto"/>
              <w:left w:val="single" w:sz="4" w:space="0" w:color="auto"/>
              <w:bottom w:val="single" w:sz="4" w:space="0" w:color="auto"/>
              <w:right w:val="single" w:sz="4" w:space="0" w:color="auto"/>
            </w:tcBorders>
          </w:tcPr>
          <w:p w14:paraId="51A11DAE" w14:textId="77777777" w:rsidR="00AA6433" w:rsidRPr="007B2563" w:rsidRDefault="00AA6433" w:rsidP="00303B92">
            <w:pPr>
              <w:pStyle w:val="ConsPlusNormal"/>
              <w:jc w:val="center"/>
              <w:rPr>
                <w:sz w:val="22"/>
                <w:szCs w:val="22"/>
              </w:rPr>
            </w:pPr>
            <w:r w:rsidRPr="007B2563">
              <w:rPr>
                <w:sz w:val="22"/>
                <w:szCs w:val="22"/>
              </w:rPr>
              <w:t>Гарантированный объем подачи холодной воды на нужды пожаротушения</w:t>
            </w:r>
            <w:r w:rsidR="00992812" w:rsidRPr="007B2563">
              <w:rPr>
                <w:sz w:val="22"/>
                <w:szCs w:val="22"/>
              </w:rPr>
              <w:t>, л/секунду</w:t>
            </w:r>
          </w:p>
        </w:tc>
        <w:tc>
          <w:tcPr>
            <w:tcW w:w="1985" w:type="dxa"/>
            <w:tcBorders>
              <w:top w:val="single" w:sz="4" w:space="0" w:color="auto"/>
              <w:left w:val="single" w:sz="4" w:space="0" w:color="auto"/>
              <w:bottom w:val="single" w:sz="4" w:space="0" w:color="auto"/>
              <w:right w:val="single" w:sz="4" w:space="0" w:color="auto"/>
            </w:tcBorders>
          </w:tcPr>
          <w:p w14:paraId="2CFC7D2B" w14:textId="77777777" w:rsidR="00AA6433" w:rsidRPr="007B2563" w:rsidRDefault="00AA6433" w:rsidP="00303B92">
            <w:pPr>
              <w:pStyle w:val="ConsPlusNormal"/>
              <w:jc w:val="center"/>
              <w:rPr>
                <w:sz w:val="22"/>
                <w:szCs w:val="22"/>
              </w:rPr>
            </w:pPr>
            <w:r w:rsidRPr="007B2563">
              <w:rPr>
                <w:sz w:val="22"/>
                <w:szCs w:val="22"/>
              </w:rPr>
              <w:t>Гарантированный уровень давления холодной воды в централизованной системе водоснабжения в месте присоединения</w:t>
            </w:r>
            <w:r w:rsidR="00992812" w:rsidRPr="007B2563">
              <w:rPr>
                <w:sz w:val="22"/>
                <w:szCs w:val="22"/>
              </w:rPr>
              <w:t>, атм.</w:t>
            </w:r>
          </w:p>
        </w:tc>
      </w:tr>
      <w:tr w:rsidR="00AA6433" w:rsidRPr="007B2563" w14:paraId="69650B2A" w14:textId="77777777" w:rsidTr="00FF3B3B">
        <w:tc>
          <w:tcPr>
            <w:tcW w:w="567" w:type="dxa"/>
            <w:tcBorders>
              <w:top w:val="single" w:sz="4" w:space="0" w:color="auto"/>
              <w:left w:val="single" w:sz="4" w:space="0" w:color="auto"/>
              <w:bottom w:val="single" w:sz="4" w:space="0" w:color="auto"/>
              <w:right w:val="single" w:sz="4" w:space="0" w:color="auto"/>
            </w:tcBorders>
          </w:tcPr>
          <w:p w14:paraId="4C0921B2" w14:textId="77777777" w:rsidR="00AA6433" w:rsidRPr="007B2563" w:rsidRDefault="00AA6433" w:rsidP="00303B92">
            <w:pPr>
              <w:pStyle w:val="ConsPlusNormal"/>
              <w:jc w:val="center"/>
              <w:rPr>
                <w:sz w:val="22"/>
                <w:szCs w:val="22"/>
              </w:rPr>
            </w:pPr>
            <w:r w:rsidRPr="007B2563">
              <w:rPr>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155E751F" w14:textId="77777777" w:rsidR="00AA6433" w:rsidRPr="007B2563" w:rsidRDefault="00AA6433" w:rsidP="00303B92">
            <w:pPr>
              <w:pStyle w:val="ConsPlusNormal"/>
              <w:jc w:val="center"/>
              <w:rPr>
                <w:sz w:val="22"/>
                <w:szCs w:val="22"/>
              </w:rPr>
            </w:pPr>
            <w:r w:rsidRPr="007B2563">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63BFD65D" w14:textId="77777777" w:rsidR="00AA6433" w:rsidRPr="007B2563" w:rsidRDefault="00AA6433" w:rsidP="00303B92">
            <w:pPr>
              <w:pStyle w:val="ConsPlusNormal"/>
              <w:jc w:val="center"/>
              <w:rPr>
                <w:sz w:val="22"/>
                <w:szCs w:val="22"/>
              </w:rPr>
            </w:pPr>
            <w:r w:rsidRPr="007B2563">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14:paraId="518F9F27" w14:textId="77777777" w:rsidR="00AA6433" w:rsidRPr="007B2563" w:rsidRDefault="00AA6433" w:rsidP="00303B92">
            <w:pPr>
              <w:pStyle w:val="ConsPlusNormal"/>
              <w:jc w:val="center"/>
              <w:rPr>
                <w:sz w:val="22"/>
                <w:szCs w:val="22"/>
              </w:rPr>
            </w:pPr>
            <w:r w:rsidRPr="007B2563">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14:paraId="0DD96E31" w14:textId="77777777" w:rsidR="00AA6433" w:rsidRPr="007B2563" w:rsidRDefault="00AA6433" w:rsidP="00303B92">
            <w:pPr>
              <w:pStyle w:val="ConsPlusNormal"/>
              <w:jc w:val="center"/>
              <w:rPr>
                <w:sz w:val="22"/>
                <w:szCs w:val="22"/>
              </w:rPr>
            </w:pPr>
            <w:r w:rsidRPr="007B2563">
              <w:rPr>
                <w:sz w:val="22"/>
                <w:szCs w:val="22"/>
              </w:rPr>
              <w:t>5</w:t>
            </w:r>
          </w:p>
        </w:tc>
      </w:tr>
      <w:tr w:rsidR="00D764AE" w:rsidRPr="007B2563" w14:paraId="3C4FEC91" w14:textId="77777777" w:rsidTr="00FF3B3B">
        <w:tc>
          <w:tcPr>
            <w:tcW w:w="567" w:type="dxa"/>
            <w:tcBorders>
              <w:top w:val="single" w:sz="4" w:space="0" w:color="auto"/>
              <w:left w:val="single" w:sz="4" w:space="0" w:color="auto"/>
              <w:bottom w:val="single" w:sz="4" w:space="0" w:color="auto"/>
              <w:right w:val="single" w:sz="4" w:space="0" w:color="auto"/>
            </w:tcBorders>
          </w:tcPr>
          <w:p w14:paraId="646A4164" w14:textId="77777777" w:rsidR="00D764AE" w:rsidRPr="007B2563" w:rsidRDefault="00E525A3" w:rsidP="00303B92">
            <w:pPr>
              <w:pStyle w:val="ConsPlusNormal"/>
              <w:jc w:val="center"/>
              <w:rPr>
                <w:sz w:val="22"/>
                <w:szCs w:val="22"/>
              </w:rPr>
            </w:pPr>
            <w:r w:rsidRPr="007B2563">
              <w:rPr>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5B5B9230" w14:textId="77777777" w:rsidR="00D764AE" w:rsidRPr="007B2563" w:rsidRDefault="00D764AE" w:rsidP="00303B92">
            <w:pPr>
              <w:pStyle w:val="ConsPlusNonforma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30414C0" w14:textId="77777777" w:rsidR="008F45EB" w:rsidRPr="007B2563" w:rsidRDefault="008F45EB" w:rsidP="00303B92">
            <w:pPr>
              <w:pStyle w:val="ConsPlusNormal"/>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E9CF75F" w14:textId="77777777" w:rsidR="00D764AE" w:rsidRPr="007B2563" w:rsidRDefault="00D764AE" w:rsidP="00303B92">
            <w:pPr>
              <w:pStyle w:val="ConsPlusNormal"/>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6CAC762" w14:textId="77777777" w:rsidR="00D764AE" w:rsidRPr="007B2563" w:rsidRDefault="00D764AE" w:rsidP="00303B92">
            <w:pPr>
              <w:pStyle w:val="ConsPlusNormal"/>
              <w:jc w:val="center"/>
              <w:rPr>
                <w:sz w:val="22"/>
                <w:szCs w:val="22"/>
              </w:rPr>
            </w:pPr>
          </w:p>
        </w:tc>
      </w:tr>
      <w:tr w:rsidR="00FF3B3B" w:rsidRPr="007B2563" w14:paraId="270C28E3" w14:textId="77777777" w:rsidTr="00FF3B3B">
        <w:tc>
          <w:tcPr>
            <w:tcW w:w="567" w:type="dxa"/>
            <w:tcBorders>
              <w:top w:val="single" w:sz="4" w:space="0" w:color="auto"/>
              <w:left w:val="single" w:sz="4" w:space="0" w:color="auto"/>
              <w:bottom w:val="single" w:sz="4" w:space="0" w:color="auto"/>
              <w:right w:val="single" w:sz="4" w:space="0" w:color="auto"/>
            </w:tcBorders>
          </w:tcPr>
          <w:p w14:paraId="61335B14" w14:textId="77777777" w:rsidR="00FF3B3B" w:rsidRPr="007B2563" w:rsidRDefault="00FF3B3B" w:rsidP="00303B92">
            <w:pPr>
              <w:pStyle w:val="ConsPlusNormal"/>
              <w:jc w:val="center"/>
              <w:rPr>
                <w:sz w:val="22"/>
                <w:szCs w:val="22"/>
              </w:rPr>
            </w:pPr>
            <w:r w:rsidRPr="007B2563">
              <w:rPr>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0A39F765" w14:textId="77777777" w:rsidR="00FF3B3B" w:rsidRPr="007B2563" w:rsidRDefault="00FF3B3B" w:rsidP="00303B92">
            <w:pPr>
              <w:pStyle w:val="ConsPlusNonforma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D48B18" w14:textId="77777777" w:rsidR="00FF3B3B" w:rsidRPr="007B2563" w:rsidRDefault="00FF3B3B" w:rsidP="00303B92">
            <w:pPr>
              <w:pStyle w:val="ConsPlusNormal"/>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0E91AC5" w14:textId="77777777" w:rsidR="00FF3B3B" w:rsidRPr="007B2563" w:rsidRDefault="00FF3B3B" w:rsidP="00303B92">
            <w:pPr>
              <w:pStyle w:val="ConsPlusNormal"/>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9B4C590" w14:textId="77777777" w:rsidR="00FF3B3B" w:rsidRPr="007B2563" w:rsidRDefault="00FF3B3B" w:rsidP="00303B92">
            <w:pPr>
              <w:pStyle w:val="ConsPlusNormal"/>
              <w:jc w:val="center"/>
              <w:rPr>
                <w:sz w:val="22"/>
                <w:szCs w:val="22"/>
              </w:rPr>
            </w:pPr>
          </w:p>
        </w:tc>
      </w:tr>
    </w:tbl>
    <w:p w14:paraId="188964CF" w14:textId="77777777" w:rsidR="008408E0" w:rsidRPr="007B2563" w:rsidRDefault="008408E0" w:rsidP="00303B92">
      <w:pPr>
        <w:spacing w:after="0" w:line="240" w:lineRule="auto"/>
        <w:ind w:right="1" w:firstLine="708"/>
        <w:jc w:val="both"/>
        <w:rPr>
          <w:rFonts w:ascii="Times New Roman" w:hAnsi="Times New Roman" w:cs="Times New Roman"/>
        </w:rPr>
      </w:pPr>
    </w:p>
    <w:p w14:paraId="69ED1298" w14:textId="77777777" w:rsidR="004877FD" w:rsidRPr="007B2563" w:rsidRDefault="004877FD"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 xml:space="preserve">Режим установлен на период по </w:t>
      </w:r>
      <w:r w:rsidR="00553294" w:rsidRPr="007B2563">
        <w:rPr>
          <w:rFonts w:ascii="Times New Roman" w:hAnsi="Times New Roman" w:cs="Times New Roman"/>
        </w:rPr>
        <w:t>_____________ г.</w:t>
      </w:r>
    </w:p>
    <w:p w14:paraId="46EF304D" w14:textId="77777777" w:rsidR="00561630" w:rsidRPr="007B2563" w:rsidRDefault="00561630" w:rsidP="00303B92">
      <w:pPr>
        <w:spacing w:after="0" w:line="240" w:lineRule="auto"/>
        <w:ind w:right="1" w:firstLine="708"/>
        <w:jc w:val="both"/>
        <w:rPr>
          <w:rFonts w:ascii="Times New Roman" w:hAnsi="Times New Roman" w:cs="Times New Roman"/>
        </w:rPr>
      </w:pPr>
      <w:r w:rsidRPr="007B2563">
        <w:rPr>
          <w:rFonts w:ascii="Times New Roman" w:hAnsi="Times New Roman" w:cs="Times New Roman"/>
        </w:rPr>
        <w:t>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в соответствии с ранее выданными Абоненту условиями подключения (технологического присоединения) к централизованной системе холодного водоснабжения и предоставленными в организацию водопроводно-канализационного хозяйства.</w:t>
      </w:r>
    </w:p>
    <w:p w14:paraId="611CE711" w14:textId="77777777" w:rsidR="00561630" w:rsidRPr="007B2563" w:rsidRDefault="00561630"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Допустимые перерывы в продолжительности подачи холодной воды:</w:t>
      </w:r>
    </w:p>
    <w:p w14:paraId="2CD96300" w14:textId="77777777" w:rsidR="00561630" w:rsidRPr="007B2563" w:rsidRDefault="00561630" w:rsidP="00303B92">
      <w:pPr>
        <w:pStyle w:val="a7"/>
        <w:numPr>
          <w:ilvl w:val="0"/>
          <w:numId w:val="1"/>
        </w:numPr>
        <w:spacing w:after="0" w:line="240" w:lineRule="auto"/>
        <w:ind w:left="0" w:firstLine="359"/>
        <w:jc w:val="both"/>
        <w:rPr>
          <w:rFonts w:ascii="Times New Roman" w:hAnsi="Times New Roman" w:cs="Times New Roman"/>
        </w:rPr>
      </w:pPr>
      <w:r w:rsidRPr="007B2563">
        <w:rPr>
          <w:rFonts w:ascii="Times New Roman" w:hAnsi="Times New Roman" w:cs="Times New Roman"/>
        </w:rPr>
        <w:t>Возникновение аварии, инцидента (или) устранения последствий аварии и инцидента на централизованных системах водоснабжения.</w:t>
      </w:r>
    </w:p>
    <w:p w14:paraId="2AB7B917" w14:textId="77777777" w:rsidR="00561630" w:rsidRPr="007B2563" w:rsidRDefault="00561630" w:rsidP="00303B92">
      <w:pPr>
        <w:pStyle w:val="a7"/>
        <w:numPr>
          <w:ilvl w:val="0"/>
          <w:numId w:val="1"/>
        </w:numPr>
        <w:spacing w:after="0" w:line="240" w:lineRule="auto"/>
        <w:ind w:left="0" w:firstLine="359"/>
        <w:jc w:val="both"/>
        <w:rPr>
          <w:rFonts w:ascii="Times New Roman" w:hAnsi="Times New Roman" w:cs="Times New Roman"/>
        </w:rPr>
      </w:pPr>
      <w:r w:rsidRPr="007B2563">
        <w:rPr>
          <w:rFonts w:ascii="Times New Roman" w:hAnsi="Times New Roman" w:cs="Times New Roman"/>
        </w:rPr>
        <w:t>Существенное ухудшение качества холодной воды.</w:t>
      </w:r>
    </w:p>
    <w:p w14:paraId="654462C6" w14:textId="77777777" w:rsidR="00561630" w:rsidRPr="007B2563" w:rsidRDefault="00561630" w:rsidP="00303B92">
      <w:pPr>
        <w:pStyle w:val="a7"/>
        <w:numPr>
          <w:ilvl w:val="0"/>
          <w:numId w:val="1"/>
        </w:numPr>
        <w:spacing w:after="0" w:line="240" w:lineRule="auto"/>
        <w:ind w:left="0" w:firstLine="359"/>
        <w:jc w:val="both"/>
        <w:rPr>
          <w:rFonts w:ascii="Times New Roman" w:hAnsi="Times New Roman" w:cs="Times New Roman"/>
        </w:rPr>
      </w:pPr>
      <w:r w:rsidRPr="007B2563">
        <w:rPr>
          <w:rFonts w:ascii="Times New Roman" w:hAnsi="Times New Roman" w:cs="Times New Roman"/>
        </w:rPr>
        <w:t>Проведение планово-предупредительного, внепланового и капитального ремонта.</w:t>
      </w:r>
    </w:p>
    <w:p w14:paraId="0B8E2159" w14:textId="77777777" w:rsidR="00561630" w:rsidRPr="007B2563" w:rsidRDefault="00561630" w:rsidP="00303B92">
      <w:pPr>
        <w:pStyle w:val="a7"/>
        <w:numPr>
          <w:ilvl w:val="0"/>
          <w:numId w:val="1"/>
        </w:numPr>
        <w:spacing w:after="0" w:line="240" w:lineRule="auto"/>
        <w:ind w:left="0" w:firstLine="359"/>
        <w:jc w:val="both"/>
        <w:rPr>
          <w:rFonts w:ascii="Times New Roman" w:hAnsi="Times New Roman" w:cs="Times New Roman"/>
        </w:rPr>
      </w:pPr>
      <w:r w:rsidRPr="007B2563">
        <w:rPr>
          <w:rFonts w:ascii="Times New Roman" w:hAnsi="Times New Roman" w:cs="Times New Roman"/>
        </w:rPr>
        <w:t>Проведение работ по подключению (присоединению) объектов заявителей.</w:t>
      </w:r>
    </w:p>
    <w:p w14:paraId="66A1F785" w14:textId="77777777" w:rsidR="00561630" w:rsidRPr="007B2563" w:rsidRDefault="00561630" w:rsidP="00303B92">
      <w:pPr>
        <w:spacing w:after="0" w:line="240" w:lineRule="auto"/>
        <w:ind w:firstLine="359"/>
        <w:jc w:val="both"/>
        <w:rPr>
          <w:rFonts w:ascii="Times New Roman" w:hAnsi="Times New Roman" w:cs="Times New Roman"/>
        </w:rPr>
      </w:pPr>
      <w:r w:rsidRPr="007B2563">
        <w:rPr>
          <w:rFonts w:ascii="Times New Roman" w:hAnsi="Times New Roman" w:cs="Times New Roman"/>
        </w:rPr>
        <w:t xml:space="preserve">Продолжительность аварийных отключений определяется согласно «СП 31.13330.2012. Свод правил. Водоснабжение. Наружные сети и сооружения. Актуализированная редакция СНиП 2.04.02-84*. С изменением № </w:t>
      </w:r>
      <w:r w:rsidR="00E525A3" w:rsidRPr="007B2563">
        <w:rPr>
          <w:rFonts w:ascii="Times New Roman" w:hAnsi="Times New Roman" w:cs="Times New Roman"/>
        </w:rPr>
        <w:t>5</w:t>
      </w:r>
      <w:r w:rsidRPr="007B2563">
        <w:rPr>
          <w:rFonts w:ascii="Times New Roman" w:hAnsi="Times New Roman" w:cs="Times New Roman"/>
        </w:rPr>
        <w:t xml:space="preserve">» (утв. Приказом Минрегиона России от </w:t>
      </w:r>
      <w:r w:rsidR="00E525A3" w:rsidRPr="007B2563">
        <w:rPr>
          <w:rFonts w:ascii="Times New Roman" w:hAnsi="Times New Roman" w:cs="Times New Roman"/>
        </w:rPr>
        <w:t>23.12.2019 № 838/пр</w:t>
      </w:r>
      <w:r w:rsidRPr="007B2563">
        <w:rPr>
          <w:rFonts w:ascii="Times New Roman" w:hAnsi="Times New Roman" w:cs="Times New Roman"/>
        </w:rPr>
        <w:t>).</w:t>
      </w:r>
    </w:p>
    <w:p w14:paraId="6EA19F40" w14:textId="77777777" w:rsidR="005B4C1E" w:rsidRPr="007B2563" w:rsidRDefault="005B4C1E" w:rsidP="00303B92">
      <w:pPr>
        <w:pStyle w:val="ConsPlusNonformat"/>
        <w:ind w:right="568"/>
        <w:jc w:val="both"/>
        <w:rPr>
          <w:rFonts w:ascii="Times New Roman" w:hAnsi="Times New Roman" w:cs="Times New Roman"/>
          <w:sz w:val="22"/>
          <w:szCs w:val="22"/>
        </w:rPr>
      </w:pPr>
    </w:p>
    <w:p w14:paraId="496756B5" w14:textId="77777777" w:rsidR="005B4C1E" w:rsidRPr="007B2563" w:rsidRDefault="005B4C1E" w:rsidP="00303B92">
      <w:pPr>
        <w:pStyle w:val="ConsPlusNonformat"/>
        <w:ind w:right="568"/>
        <w:jc w:val="both"/>
        <w:rPr>
          <w:rFonts w:ascii="Times New Roman" w:hAnsi="Times New Roman" w:cs="Times New Roman"/>
          <w:sz w:val="22"/>
          <w:szCs w:val="22"/>
        </w:rPr>
      </w:pPr>
    </w:p>
    <w:p w14:paraId="1C762C5B" w14:textId="77777777" w:rsidR="005B4C1E" w:rsidRPr="007B2563" w:rsidRDefault="005B4C1E" w:rsidP="00303B92">
      <w:pPr>
        <w:pStyle w:val="ConsPlusNonformat"/>
        <w:ind w:right="568"/>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tblGrid>
      <w:tr w:rsidR="00561630" w:rsidRPr="007B2563" w14:paraId="677305A7" w14:textId="77777777" w:rsidTr="004877FD">
        <w:tc>
          <w:tcPr>
            <w:tcW w:w="9983" w:type="dxa"/>
          </w:tcPr>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553294" w:rsidRPr="007B2563" w14:paraId="1D474372" w14:textId="77777777" w:rsidTr="00D577FD">
              <w:tc>
                <w:tcPr>
                  <w:tcW w:w="5098" w:type="dxa"/>
                </w:tcPr>
                <w:p w14:paraId="7C906749" w14:textId="77777777" w:rsidR="00553294" w:rsidRPr="007B2563" w:rsidRDefault="00553294"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4AD75F9E" w14:textId="77777777" w:rsidR="00553294" w:rsidRPr="007B2563" w:rsidRDefault="00553294"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37C133B" w14:textId="08D37977" w:rsidR="00553294" w:rsidRPr="007B2563" w:rsidRDefault="00553294"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4C35ED12" w14:textId="54C2212C" w:rsidR="00A3630B" w:rsidRPr="007B2563" w:rsidRDefault="00553294" w:rsidP="007B2563">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186E9095" w14:textId="77777777" w:rsidR="00F76CAD" w:rsidRPr="007B2563" w:rsidRDefault="00F76CA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AACAABD" w14:textId="098733F5" w:rsidR="00813DAA" w:rsidRPr="007B2563" w:rsidRDefault="00813DAA"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5099" w:type="dxa"/>
                </w:tcPr>
                <w:p w14:paraId="3D1EE62F"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65716486" w14:textId="77777777" w:rsidR="00553294"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2A6583"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7851D98" w14:textId="77777777" w:rsidR="00553294"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28CD233E" w14:textId="77777777" w:rsidR="00553294" w:rsidRPr="007B2563" w:rsidRDefault="00553294"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60CDBEE3"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021019A"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51F31F5D" w14:textId="77777777" w:rsidR="00561630" w:rsidRPr="007B2563" w:rsidRDefault="00561630" w:rsidP="00303B92">
            <w:pPr>
              <w:pStyle w:val="ConsPlusNonformat"/>
              <w:jc w:val="both"/>
              <w:rPr>
                <w:rFonts w:ascii="Times New Roman" w:hAnsi="Times New Roman" w:cs="Times New Roman"/>
                <w:b/>
                <w:sz w:val="22"/>
                <w:szCs w:val="22"/>
              </w:rPr>
            </w:pPr>
          </w:p>
        </w:tc>
        <w:tc>
          <w:tcPr>
            <w:tcW w:w="222" w:type="dxa"/>
          </w:tcPr>
          <w:p w14:paraId="77072067" w14:textId="77777777" w:rsidR="00561630" w:rsidRPr="007B2563" w:rsidRDefault="00561630" w:rsidP="00303B92">
            <w:pPr>
              <w:pStyle w:val="ConsPlusNonformat"/>
              <w:jc w:val="both"/>
              <w:rPr>
                <w:rFonts w:ascii="Times New Roman" w:hAnsi="Times New Roman" w:cs="Times New Roman"/>
                <w:b/>
                <w:sz w:val="22"/>
                <w:szCs w:val="22"/>
              </w:rPr>
            </w:pPr>
          </w:p>
        </w:tc>
      </w:tr>
    </w:tbl>
    <w:p w14:paraId="42ACC9C9" w14:textId="77777777" w:rsidR="004877FD"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2563">
        <w:rPr>
          <w:rFonts w:ascii="Times New Roman" w:eastAsia="Times New Roman" w:hAnsi="Times New Roman" w:cs="Times New Roman"/>
          <w:color w:val="000000"/>
          <w:sz w:val="20"/>
          <w:szCs w:val="20"/>
        </w:rPr>
        <w:t>Исп.</w:t>
      </w:r>
    </w:p>
    <w:p w14:paraId="20F5C4EA" w14:textId="0FB4BFAA" w:rsidR="00496ECD" w:rsidRPr="007B2563" w:rsidRDefault="00A3630B" w:rsidP="00303B92">
      <w:pPr>
        <w:pStyle w:val="ConsPlusNormal"/>
        <w:tabs>
          <w:tab w:val="left" w:pos="8931"/>
        </w:tabs>
        <w:jc w:val="right"/>
        <w:outlineLvl w:val="0"/>
        <w:rPr>
          <w:sz w:val="22"/>
          <w:szCs w:val="22"/>
        </w:rPr>
      </w:pPr>
      <w:r w:rsidRPr="007B2563">
        <w:rPr>
          <w:sz w:val="22"/>
          <w:szCs w:val="22"/>
        </w:rPr>
        <w:t>Приложение N</w:t>
      </w:r>
      <w:r w:rsidR="00A9210E" w:rsidRPr="007B2563">
        <w:rPr>
          <w:sz w:val="22"/>
          <w:szCs w:val="22"/>
        </w:rPr>
        <w:t>3</w:t>
      </w:r>
    </w:p>
    <w:p w14:paraId="0F8FFB42" w14:textId="10674E73" w:rsidR="004877FD" w:rsidRPr="007B2563" w:rsidRDefault="004877FD" w:rsidP="00303B92">
      <w:pPr>
        <w:pStyle w:val="ConsPlusNormal"/>
        <w:jc w:val="right"/>
        <w:rPr>
          <w:sz w:val="22"/>
          <w:szCs w:val="22"/>
        </w:rPr>
      </w:pPr>
      <w:bookmarkStart w:id="4" w:name="Par338"/>
      <w:bookmarkEnd w:id="4"/>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21A6D9F0" w14:textId="77777777" w:rsidR="004877FD" w:rsidRPr="007B2563" w:rsidRDefault="004877FD" w:rsidP="00303B92">
      <w:pPr>
        <w:pStyle w:val="ConsPlusNormal"/>
        <w:jc w:val="right"/>
        <w:rPr>
          <w:sz w:val="22"/>
          <w:szCs w:val="22"/>
        </w:rPr>
      </w:pPr>
      <w:r w:rsidRPr="007B2563">
        <w:rPr>
          <w:sz w:val="22"/>
          <w:szCs w:val="22"/>
        </w:rPr>
        <w:t>водоснабжения и водоотведения</w:t>
      </w:r>
    </w:p>
    <w:p w14:paraId="19038031" w14:textId="3CA630DB" w:rsidR="004877FD" w:rsidRPr="007B2563" w:rsidRDefault="004877FD" w:rsidP="00303B92">
      <w:pPr>
        <w:widowControl w:val="0"/>
        <w:pBdr>
          <w:top w:val="nil"/>
          <w:left w:val="nil"/>
          <w:bottom w:val="nil"/>
          <w:right w:val="nil"/>
          <w:between w:val="nil"/>
        </w:pBdr>
        <w:spacing w:line="240" w:lineRule="auto"/>
        <w:ind w:firstLine="540"/>
        <w:jc w:val="right"/>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от </w:t>
      </w:r>
      <w:r w:rsidR="007B2563">
        <w:rPr>
          <w:rFonts w:ascii="Times New Roman" w:eastAsiaTheme="minorEastAsia" w:hAnsi="Times New Roman" w:cs="Times New Roman"/>
          <w:lang w:eastAsia="ru-RU"/>
        </w:rPr>
        <w:t>____________</w:t>
      </w:r>
      <w:r w:rsidR="00553294" w:rsidRPr="007B2563">
        <w:rPr>
          <w:rFonts w:ascii="Times New Roman" w:eastAsiaTheme="minorEastAsia" w:hAnsi="Times New Roman" w:cs="Times New Roman"/>
          <w:lang w:eastAsia="ru-RU"/>
        </w:rPr>
        <w:t>№______</w:t>
      </w:r>
    </w:p>
    <w:p w14:paraId="36598D86" w14:textId="77777777" w:rsidR="004877FD" w:rsidRPr="007B2563" w:rsidRDefault="004877FD" w:rsidP="00303B92">
      <w:pPr>
        <w:pStyle w:val="ConsPlusNonformat"/>
        <w:jc w:val="center"/>
        <w:rPr>
          <w:rFonts w:ascii="Times New Roman" w:hAnsi="Times New Roman" w:cs="Times New Roman"/>
          <w:sz w:val="22"/>
          <w:szCs w:val="22"/>
        </w:rPr>
      </w:pPr>
    </w:p>
    <w:p w14:paraId="24973096" w14:textId="77777777" w:rsidR="00496ECD" w:rsidRPr="007B2563" w:rsidRDefault="00DC1A9D" w:rsidP="00303B92">
      <w:pPr>
        <w:pStyle w:val="ConsPlusNonformat"/>
        <w:jc w:val="center"/>
        <w:rPr>
          <w:rFonts w:ascii="Times New Roman" w:hAnsi="Times New Roman" w:cs="Times New Roman"/>
          <w:sz w:val="22"/>
          <w:szCs w:val="22"/>
        </w:rPr>
      </w:pPr>
      <w:r w:rsidRPr="007B2563">
        <w:rPr>
          <w:rFonts w:ascii="Times New Roman" w:hAnsi="Times New Roman" w:cs="Times New Roman"/>
          <w:sz w:val="22"/>
          <w:szCs w:val="22"/>
        </w:rPr>
        <w:t>СВЕДЕНИЯ</w:t>
      </w:r>
    </w:p>
    <w:p w14:paraId="572FBB57" w14:textId="77777777" w:rsidR="00496ECD" w:rsidRPr="007B2563" w:rsidRDefault="00DC1A9D" w:rsidP="00303B92">
      <w:pPr>
        <w:pStyle w:val="ConsPlusNonformat"/>
        <w:jc w:val="center"/>
        <w:rPr>
          <w:rFonts w:ascii="Times New Roman" w:hAnsi="Times New Roman" w:cs="Times New Roman"/>
          <w:sz w:val="22"/>
          <w:szCs w:val="22"/>
        </w:rPr>
      </w:pPr>
      <w:r w:rsidRPr="007B2563">
        <w:rPr>
          <w:rFonts w:ascii="Times New Roman" w:hAnsi="Times New Roman" w:cs="Times New Roman"/>
          <w:sz w:val="22"/>
          <w:szCs w:val="22"/>
        </w:rPr>
        <w:t>о режиме приема сточных вод</w:t>
      </w:r>
    </w:p>
    <w:p w14:paraId="5D32D212" w14:textId="77777777" w:rsidR="00496ECD" w:rsidRPr="007B2563" w:rsidRDefault="00496ECD" w:rsidP="00303B92">
      <w:pPr>
        <w:pStyle w:val="ConsPlusNormal"/>
        <w:jc w:val="both"/>
        <w:rPr>
          <w:sz w:val="22"/>
          <w:szCs w:val="22"/>
        </w:rPr>
      </w:pPr>
    </w:p>
    <w:tbl>
      <w:tblPr>
        <w:tblW w:w="4378" w:type="pct"/>
        <w:tblCellMar>
          <w:top w:w="102" w:type="dxa"/>
          <w:left w:w="62" w:type="dxa"/>
          <w:bottom w:w="102" w:type="dxa"/>
          <w:right w:w="62" w:type="dxa"/>
        </w:tblCellMar>
        <w:tblLook w:val="0000" w:firstRow="0" w:lastRow="0" w:firstColumn="0" w:lastColumn="0" w:noHBand="0" w:noVBand="0"/>
      </w:tblPr>
      <w:tblGrid>
        <w:gridCol w:w="4883"/>
        <w:gridCol w:w="1916"/>
        <w:gridCol w:w="2128"/>
      </w:tblGrid>
      <w:tr w:rsidR="00496ECD" w:rsidRPr="007B2563" w14:paraId="3F99DDED" w14:textId="77777777" w:rsidTr="00553294">
        <w:tc>
          <w:tcPr>
            <w:tcW w:w="2735" w:type="pct"/>
            <w:tcBorders>
              <w:top w:val="single" w:sz="4" w:space="0" w:color="auto"/>
              <w:left w:val="single" w:sz="4" w:space="0" w:color="auto"/>
              <w:bottom w:val="single" w:sz="4" w:space="0" w:color="auto"/>
              <w:right w:val="single" w:sz="4" w:space="0" w:color="auto"/>
            </w:tcBorders>
          </w:tcPr>
          <w:p w14:paraId="01B1D1BD" w14:textId="77777777" w:rsidR="00496ECD" w:rsidRPr="007B2563" w:rsidRDefault="002D6507" w:rsidP="00303B92">
            <w:pPr>
              <w:pStyle w:val="ConsPlusNormal"/>
              <w:jc w:val="center"/>
              <w:rPr>
                <w:sz w:val="22"/>
                <w:szCs w:val="22"/>
              </w:rPr>
            </w:pPr>
            <w:r w:rsidRPr="007B2563">
              <w:rPr>
                <w:sz w:val="22"/>
                <w:szCs w:val="22"/>
              </w:rPr>
              <w:t>Адрес объекта</w:t>
            </w:r>
          </w:p>
        </w:tc>
        <w:tc>
          <w:tcPr>
            <w:tcW w:w="1073" w:type="pct"/>
            <w:tcBorders>
              <w:top w:val="single" w:sz="4" w:space="0" w:color="auto"/>
              <w:left w:val="single" w:sz="4" w:space="0" w:color="auto"/>
              <w:bottom w:val="single" w:sz="4" w:space="0" w:color="auto"/>
              <w:right w:val="single" w:sz="4" w:space="0" w:color="auto"/>
            </w:tcBorders>
          </w:tcPr>
          <w:p w14:paraId="1DC7E0EE" w14:textId="77777777" w:rsidR="00496ECD" w:rsidRPr="007B2563" w:rsidRDefault="00DC1A9D" w:rsidP="00303B92">
            <w:pPr>
              <w:pStyle w:val="ConsPlusNormal"/>
              <w:jc w:val="center"/>
              <w:rPr>
                <w:sz w:val="22"/>
                <w:szCs w:val="22"/>
              </w:rPr>
            </w:pPr>
            <w:r w:rsidRPr="007B2563">
              <w:rPr>
                <w:sz w:val="22"/>
                <w:szCs w:val="22"/>
              </w:rPr>
              <w:t>Максимальный расход сточных вод (часовой)</w:t>
            </w:r>
            <w:r w:rsidR="00103CA9" w:rsidRPr="007B2563">
              <w:rPr>
                <w:sz w:val="22"/>
                <w:szCs w:val="22"/>
              </w:rPr>
              <w:t xml:space="preserve"> м</w:t>
            </w:r>
            <w:r w:rsidR="00103CA9" w:rsidRPr="007B2563">
              <w:rPr>
                <w:sz w:val="22"/>
                <w:szCs w:val="22"/>
                <w:vertAlign w:val="superscript"/>
              </w:rPr>
              <w:t>3</w:t>
            </w:r>
          </w:p>
        </w:tc>
        <w:tc>
          <w:tcPr>
            <w:tcW w:w="1192" w:type="pct"/>
            <w:tcBorders>
              <w:top w:val="single" w:sz="4" w:space="0" w:color="auto"/>
              <w:left w:val="single" w:sz="4" w:space="0" w:color="auto"/>
              <w:bottom w:val="single" w:sz="4" w:space="0" w:color="auto"/>
              <w:right w:val="single" w:sz="4" w:space="0" w:color="auto"/>
            </w:tcBorders>
          </w:tcPr>
          <w:p w14:paraId="180CD6D1" w14:textId="77777777" w:rsidR="00496ECD" w:rsidRPr="007B2563" w:rsidRDefault="00DC1A9D" w:rsidP="00303B92">
            <w:pPr>
              <w:pStyle w:val="ConsPlusNormal"/>
              <w:jc w:val="center"/>
              <w:rPr>
                <w:sz w:val="22"/>
                <w:szCs w:val="22"/>
              </w:rPr>
            </w:pPr>
            <w:r w:rsidRPr="007B2563">
              <w:rPr>
                <w:sz w:val="22"/>
                <w:szCs w:val="22"/>
              </w:rPr>
              <w:t>Максимальный расход сточных вод (секундный)</w:t>
            </w:r>
            <w:r w:rsidR="00103CA9" w:rsidRPr="007B2563">
              <w:rPr>
                <w:sz w:val="22"/>
                <w:szCs w:val="22"/>
              </w:rPr>
              <w:t xml:space="preserve"> м</w:t>
            </w:r>
            <w:r w:rsidR="00103CA9" w:rsidRPr="007B2563">
              <w:rPr>
                <w:sz w:val="22"/>
                <w:szCs w:val="22"/>
                <w:vertAlign w:val="superscript"/>
              </w:rPr>
              <w:t>3</w:t>
            </w:r>
          </w:p>
        </w:tc>
      </w:tr>
      <w:tr w:rsidR="00496ECD" w:rsidRPr="007B2563" w14:paraId="5D451769" w14:textId="77777777" w:rsidTr="00553294">
        <w:tc>
          <w:tcPr>
            <w:tcW w:w="2735" w:type="pct"/>
            <w:tcBorders>
              <w:top w:val="single" w:sz="4" w:space="0" w:color="auto"/>
              <w:left w:val="single" w:sz="4" w:space="0" w:color="auto"/>
              <w:bottom w:val="single" w:sz="4" w:space="0" w:color="auto"/>
              <w:right w:val="single" w:sz="4" w:space="0" w:color="auto"/>
            </w:tcBorders>
          </w:tcPr>
          <w:p w14:paraId="0CE3AA50" w14:textId="77777777" w:rsidR="00496ECD" w:rsidRPr="007B2563" w:rsidRDefault="00DC1A9D" w:rsidP="00303B92">
            <w:pPr>
              <w:pStyle w:val="ConsPlusNormal"/>
              <w:jc w:val="center"/>
              <w:rPr>
                <w:sz w:val="22"/>
                <w:szCs w:val="22"/>
              </w:rPr>
            </w:pPr>
            <w:r w:rsidRPr="007B2563">
              <w:rPr>
                <w:sz w:val="22"/>
                <w:szCs w:val="22"/>
              </w:rPr>
              <w:t>1</w:t>
            </w:r>
          </w:p>
        </w:tc>
        <w:tc>
          <w:tcPr>
            <w:tcW w:w="1073" w:type="pct"/>
            <w:tcBorders>
              <w:top w:val="single" w:sz="4" w:space="0" w:color="auto"/>
              <w:left w:val="single" w:sz="4" w:space="0" w:color="auto"/>
              <w:bottom w:val="single" w:sz="4" w:space="0" w:color="auto"/>
              <w:right w:val="single" w:sz="4" w:space="0" w:color="auto"/>
            </w:tcBorders>
          </w:tcPr>
          <w:p w14:paraId="1509710B" w14:textId="77777777" w:rsidR="00496ECD" w:rsidRPr="007B2563" w:rsidRDefault="00DC1A9D" w:rsidP="00303B92">
            <w:pPr>
              <w:pStyle w:val="ConsPlusNormal"/>
              <w:jc w:val="center"/>
              <w:rPr>
                <w:sz w:val="22"/>
                <w:szCs w:val="22"/>
              </w:rPr>
            </w:pPr>
            <w:r w:rsidRPr="007B2563">
              <w:rPr>
                <w:sz w:val="22"/>
                <w:szCs w:val="22"/>
              </w:rPr>
              <w:t>2</w:t>
            </w:r>
          </w:p>
        </w:tc>
        <w:tc>
          <w:tcPr>
            <w:tcW w:w="1192" w:type="pct"/>
            <w:tcBorders>
              <w:top w:val="single" w:sz="4" w:space="0" w:color="auto"/>
              <w:left w:val="single" w:sz="4" w:space="0" w:color="auto"/>
              <w:bottom w:val="single" w:sz="4" w:space="0" w:color="auto"/>
              <w:right w:val="single" w:sz="4" w:space="0" w:color="auto"/>
            </w:tcBorders>
          </w:tcPr>
          <w:p w14:paraId="26426C65" w14:textId="77777777" w:rsidR="00496ECD" w:rsidRPr="007B2563" w:rsidRDefault="00DC1A9D" w:rsidP="00303B92">
            <w:pPr>
              <w:pStyle w:val="ConsPlusNormal"/>
              <w:jc w:val="center"/>
              <w:rPr>
                <w:sz w:val="22"/>
                <w:szCs w:val="22"/>
              </w:rPr>
            </w:pPr>
            <w:r w:rsidRPr="007B2563">
              <w:rPr>
                <w:sz w:val="22"/>
                <w:szCs w:val="22"/>
              </w:rPr>
              <w:t>3</w:t>
            </w:r>
          </w:p>
        </w:tc>
      </w:tr>
      <w:tr w:rsidR="00FF3B3B" w:rsidRPr="007B2563" w14:paraId="42E254A2" w14:textId="77777777" w:rsidTr="00553294">
        <w:tc>
          <w:tcPr>
            <w:tcW w:w="2735" w:type="pct"/>
            <w:tcBorders>
              <w:top w:val="single" w:sz="4" w:space="0" w:color="auto"/>
              <w:left w:val="single" w:sz="4" w:space="0" w:color="auto"/>
              <w:bottom w:val="single" w:sz="4" w:space="0" w:color="auto"/>
              <w:right w:val="single" w:sz="4" w:space="0" w:color="auto"/>
            </w:tcBorders>
          </w:tcPr>
          <w:p w14:paraId="3EA0043E" w14:textId="77777777" w:rsidR="00FF3B3B" w:rsidRPr="007B2563" w:rsidRDefault="00FF3B3B" w:rsidP="00303B92">
            <w:pPr>
              <w:pStyle w:val="ConsPlusNonformat"/>
              <w:rPr>
                <w:rFonts w:ascii="Times New Roman" w:hAnsi="Times New Roman" w:cs="Times New Roman"/>
                <w:sz w:val="22"/>
                <w:szCs w:val="22"/>
              </w:rPr>
            </w:pPr>
          </w:p>
        </w:tc>
        <w:tc>
          <w:tcPr>
            <w:tcW w:w="1073" w:type="pct"/>
            <w:tcBorders>
              <w:top w:val="single" w:sz="4" w:space="0" w:color="auto"/>
              <w:left w:val="single" w:sz="4" w:space="0" w:color="auto"/>
              <w:bottom w:val="single" w:sz="4" w:space="0" w:color="auto"/>
              <w:right w:val="single" w:sz="4" w:space="0" w:color="auto"/>
            </w:tcBorders>
          </w:tcPr>
          <w:p w14:paraId="1BCF83FC" w14:textId="77777777" w:rsidR="00FF3B3B" w:rsidRPr="007B2563" w:rsidRDefault="00FF3B3B" w:rsidP="00303B92">
            <w:pPr>
              <w:pStyle w:val="ConsPlusNormal"/>
              <w:jc w:val="center"/>
              <w:rPr>
                <w:sz w:val="22"/>
                <w:szCs w:val="22"/>
              </w:rPr>
            </w:pPr>
          </w:p>
        </w:tc>
        <w:tc>
          <w:tcPr>
            <w:tcW w:w="1192" w:type="pct"/>
            <w:tcBorders>
              <w:top w:val="single" w:sz="4" w:space="0" w:color="auto"/>
              <w:left w:val="single" w:sz="4" w:space="0" w:color="auto"/>
              <w:bottom w:val="single" w:sz="4" w:space="0" w:color="auto"/>
              <w:right w:val="single" w:sz="4" w:space="0" w:color="auto"/>
            </w:tcBorders>
          </w:tcPr>
          <w:p w14:paraId="03071CA3" w14:textId="77777777" w:rsidR="00FF3B3B" w:rsidRPr="007B2563" w:rsidRDefault="00FF3B3B" w:rsidP="00303B92">
            <w:pPr>
              <w:pStyle w:val="ConsPlusNormal"/>
              <w:jc w:val="center"/>
              <w:rPr>
                <w:sz w:val="22"/>
                <w:szCs w:val="22"/>
              </w:rPr>
            </w:pPr>
          </w:p>
        </w:tc>
      </w:tr>
      <w:tr w:rsidR="00FF3B3B" w:rsidRPr="007B2563" w14:paraId="4BA00B7D" w14:textId="77777777" w:rsidTr="00553294">
        <w:tc>
          <w:tcPr>
            <w:tcW w:w="2735" w:type="pct"/>
            <w:tcBorders>
              <w:top w:val="single" w:sz="4" w:space="0" w:color="auto"/>
              <w:left w:val="single" w:sz="4" w:space="0" w:color="auto"/>
              <w:bottom w:val="single" w:sz="4" w:space="0" w:color="auto"/>
              <w:right w:val="single" w:sz="4" w:space="0" w:color="auto"/>
            </w:tcBorders>
          </w:tcPr>
          <w:p w14:paraId="7FD5A643" w14:textId="77777777" w:rsidR="00FF3B3B" w:rsidRPr="007B2563" w:rsidRDefault="00FF3B3B" w:rsidP="00303B92">
            <w:pPr>
              <w:pStyle w:val="ConsPlusNonformat"/>
              <w:rPr>
                <w:rFonts w:ascii="Times New Roman" w:hAnsi="Times New Roman" w:cs="Times New Roman"/>
                <w:sz w:val="22"/>
                <w:szCs w:val="22"/>
              </w:rPr>
            </w:pPr>
          </w:p>
        </w:tc>
        <w:tc>
          <w:tcPr>
            <w:tcW w:w="1073" w:type="pct"/>
            <w:tcBorders>
              <w:top w:val="single" w:sz="4" w:space="0" w:color="auto"/>
              <w:left w:val="single" w:sz="4" w:space="0" w:color="auto"/>
              <w:bottom w:val="single" w:sz="4" w:space="0" w:color="auto"/>
              <w:right w:val="single" w:sz="4" w:space="0" w:color="auto"/>
            </w:tcBorders>
          </w:tcPr>
          <w:p w14:paraId="42586043" w14:textId="77777777" w:rsidR="00FF3B3B" w:rsidRPr="007B2563" w:rsidRDefault="00FF3B3B" w:rsidP="00303B92">
            <w:pPr>
              <w:pStyle w:val="ConsPlusNormal"/>
              <w:jc w:val="center"/>
              <w:rPr>
                <w:sz w:val="22"/>
                <w:szCs w:val="22"/>
              </w:rPr>
            </w:pPr>
          </w:p>
        </w:tc>
        <w:tc>
          <w:tcPr>
            <w:tcW w:w="1192" w:type="pct"/>
            <w:tcBorders>
              <w:top w:val="single" w:sz="4" w:space="0" w:color="auto"/>
              <w:left w:val="single" w:sz="4" w:space="0" w:color="auto"/>
              <w:bottom w:val="single" w:sz="4" w:space="0" w:color="auto"/>
              <w:right w:val="single" w:sz="4" w:space="0" w:color="auto"/>
            </w:tcBorders>
          </w:tcPr>
          <w:p w14:paraId="5371B0FF" w14:textId="77777777" w:rsidR="00FF3B3B" w:rsidRPr="007B2563" w:rsidRDefault="00FF3B3B" w:rsidP="00303B92">
            <w:pPr>
              <w:pStyle w:val="ConsPlusNormal"/>
              <w:jc w:val="center"/>
              <w:rPr>
                <w:sz w:val="22"/>
                <w:szCs w:val="22"/>
              </w:rPr>
            </w:pPr>
          </w:p>
        </w:tc>
      </w:tr>
    </w:tbl>
    <w:p w14:paraId="55E5A6FB" w14:textId="77777777" w:rsidR="00E72EED" w:rsidRPr="007B2563" w:rsidRDefault="00E72EED" w:rsidP="00303B92">
      <w:pPr>
        <w:pStyle w:val="ConsPlusNonformat"/>
        <w:jc w:val="both"/>
        <w:rPr>
          <w:rFonts w:ascii="Times New Roman" w:hAnsi="Times New Roman" w:cs="Times New Roman"/>
          <w:sz w:val="22"/>
          <w:szCs w:val="22"/>
        </w:rPr>
      </w:pPr>
    </w:p>
    <w:p w14:paraId="6643CC97" w14:textId="77777777" w:rsidR="004877FD" w:rsidRPr="007B2563" w:rsidRDefault="004877FD"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 xml:space="preserve">Режим установлен на период </w:t>
      </w:r>
      <w:r w:rsidR="00553294" w:rsidRPr="007B2563">
        <w:rPr>
          <w:rFonts w:ascii="Times New Roman" w:hAnsi="Times New Roman" w:cs="Times New Roman"/>
        </w:rPr>
        <w:t>____________ г. по ___________ г.</w:t>
      </w:r>
    </w:p>
    <w:p w14:paraId="520C9BCA" w14:textId="77777777" w:rsidR="004877FD" w:rsidRPr="007B2563" w:rsidRDefault="004877FD" w:rsidP="00303B92">
      <w:pPr>
        <w:spacing w:after="0" w:line="240" w:lineRule="auto"/>
        <w:ind w:firstLine="708"/>
        <w:jc w:val="both"/>
        <w:rPr>
          <w:rFonts w:ascii="Times New Roman" w:hAnsi="Times New Roman" w:cs="Times New Roman"/>
          <w:color w:val="0D0D0D" w:themeColor="text1" w:themeTint="F2"/>
        </w:rPr>
      </w:pPr>
      <w:r w:rsidRPr="007B2563">
        <w:rPr>
          <w:rFonts w:ascii="Times New Roman" w:hAnsi="Times New Roman" w:cs="Times New Roman"/>
          <w:color w:val="0D0D0D" w:themeColor="text1" w:themeTint="F2"/>
        </w:rPr>
        <w:t>Допустимые перерывы в продолжительности приема сточных вод:</w:t>
      </w:r>
    </w:p>
    <w:p w14:paraId="48C1738B" w14:textId="77777777" w:rsidR="004877FD" w:rsidRPr="007B2563" w:rsidRDefault="004877FD" w:rsidP="00303B92">
      <w:pPr>
        <w:pStyle w:val="a7"/>
        <w:numPr>
          <w:ilvl w:val="0"/>
          <w:numId w:val="1"/>
        </w:numPr>
        <w:spacing w:after="0" w:line="240" w:lineRule="auto"/>
        <w:ind w:left="0" w:firstLine="359"/>
        <w:jc w:val="both"/>
        <w:rPr>
          <w:rFonts w:ascii="Times New Roman" w:hAnsi="Times New Roman" w:cs="Times New Roman"/>
          <w:color w:val="0D0D0D" w:themeColor="text1" w:themeTint="F2"/>
        </w:rPr>
      </w:pPr>
      <w:r w:rsidRPr="007B2563">
        <w:rPr>
          <w:rFonts w:ascii="Times New Roman" w:hAnsi="Times New Roman" w:cs="Times New Roman"/>
          <w:color w:val="0D0D0D" w:themeColor="text1" w:themeTint="F2"/>
        </w:rPr>
        <w:t>Возникновение аварии, инцидента (или) устранения последствий аварии и инцидента на централизованных системах водоотведения.</w:t>
      </w:r>
    </w:p>
    <w:p w14:paraId="407A6932" w14:textId="77777777" w:rsidR="004877FD" w:rsidRPr="007B2563" w:rsidRDefault="004877FD" w:rsidP="00303B92">
      <w:pPr>
        <w:pStyle w:val="a7"/>
        <w:numPr>
          <w:ilvl w:val="0"/>
          <w:numId w:val="1"/>
        </w:numPr>
        <w:spacing w:after="0" w:line="240" w:lineRule="auto"/>
        <w:ind w:left="0" w:firstLine="359"/>
        <w:jc w:val="both"/>
        <w:rPr>
          <w:rFonts w:ascii="Times New Roman" w:hAnsi="Times New Roman" w:cs="Times New Roman"/>
          <w:color w:val="0D0D0D" w:themeColor="text1" w:themeTint="F2"/>
        </w:rPr>
      </w:pPr>
      <w:r w:rsidRPr="007B2563">
        <w:rPr>
          <w:rFonts w:ascii="Times New Roman" w:hAnsi="Times New Roman" w:cs="Times New Roman"/>
          <w:color w:val="0D0D0D" w:themeColor="text1" w:themeTint="F2"/>
        </w:rPr>
        <w:t>Проведение планово-предупредительного, внепланового и капитального ремонта.</w:t>
      </w:r>
    </w:p>
    <w:p w14:paraId="33228ADE" w14:textId="77777777" w:rsidR="004877FD" w:rsidRPr="007B2563" w:rsidRDefault="004877FD" w:rsidP="00303B92">
      <w:pPr>
        <w:pStyle w:val="a7"/>
        <w:numPr>
          <w:ilvl w:val="0"/>
          <w:numId w:val="1"/>
        </w:numPr>
        <w:spacing w:after="0" w:line="240" w:lineRule="auto"/>
        <w:ind w:left="0" w:firstLine="359"/>
        <w:jc w:val="both"/>
        <w:rPr>
          <w:rFonts w:ascii="Times New Roman" w:hAnsi="Times New Roman" w:cs="Times New Roman"/>
          <w:color w:val="0D0D0D" w:themeColor="text1" w:themeTint="F2"/>
        </w:rPr>
      </w:pPr>
      <w:r w:rsidRPr="007B2563">
        <w:rPr>
          <w:rFonts w:ascii="Times New Roman" w:hAnsi="Times New Roman" w:cs="Times New Roman"/>
          <w:color w:val="0D0D0D" w:themeColor="text1" w:themeTint="F2"/>
        </w:rPr>
        <w:t>Проведение работ по подключению (присоединению) объектов заявителей.</w:t>
      </w:r>
    </w:p>
    <w:p w14:paraId="4F36291C" w14:textId="77777777" w:rsidR="00496ECD" w:rsidRPr="007B2563" w:rsidRDefault="00496ECD" w:rsidP="00303B92">
      <w:pPr>
        <w:pStyle w:val="ConsPlusNonformat"/>
        <w:rPr>
          <w:rFonts w:ascii="Times New Roman" w:hAnsi="Times New Roman" w:cs="Times New Roman"/>
          <w:sz w:val="22"/>
          <w:szCs w:val="22"/>
        </w:rPr>
      </w:pPr>
    </w:p>
    <w:p w14:paraId="6BD3F56E" w14:textId="77777777" w:rsidR="00496ECD" w:rsidRPr="007B2563" w:rsidRDefault="00496ECD" w:rsidP="00303B92">
      <w:pPr>
        <w:pStyle w:val="ConsPlusNormal"/>
        <w:rPr>
          <w:sz w:val="22"/>
          <w:szCs w:val="22"/>
        </w:rPr>
      </w:pPr>
    </w:p>
    <w:p w14:paraId="3D7B6A22" w14:textId="77777777" w:rsidR="001F4797" w:rsidRPr="007B2563" w:rsidRDefault="001F4797" w:rsidP="00303B92">
      <w:pPr>
        <w:pStyle w:val="ConsPlusNormal"/>
        <w:rPr>
          <w:sz w:val="22"/>
          <w:szCs w:val="22"/>
        </w:rPr>
      </w:pPr>
    </w:p>
    <w:p w14:paraId="42A366DA" w14:textId="77777777" w:rsidR="001F4797" w:rsidRPr="007B2563" w:rsidRDefault="001F4797" w:rsidP="00303B92">
      <w:pPr>
        <w:pStyle w:val="ConsPlusNormal"/>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tblGrid>
      <w:tr w:rsidR="00973EFB" w:rsidRPr="007B2563" w14:paraId="3405D09D" w14:textId="77777777" w:rsidTr="004877FD">
        <w:tc>
          <w:tcPr>
            <w:tcW w:w="9983" w:type="dxa"/>
          </w:tcPr>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553294" w:rsidRPr="007B2563" w14:paraId="1CE518FB" w14:textId="77777777" w:rsidTr="00D577FD">
              <w:tc>
                <w:tcPr>
                  <w:tcW w:w="5098" w:type="dxa"/>
                </w:tcPr>
                <w:p w14:paraId="11ADA47F" w14:textId="77777777" w:rsidR="00553294" w:rsidRPr="007B2563" w:rsidRDefault="00553294"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4D8C53CF" w14:textId="77777777" w:rsidR="00553294" w:rsidRPr="007B2563" w:rsidRDefault="00553294"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B780478" w14:textId="0AFF372D" w:rsidR="00553294" w:rsidRPr="007B2563" w:rsidRDefault="007B2563"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w:t>
                  </w:r>
                </w:p>
                <w:p w14:paraId="66502205" w14:textId="77777777" w:rsidR="00553294" w:rsidRPr="007B2563" w:rsidRDefault="00553294"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2B35FD06" w14:textId="77777777" w:rsidR="00553294" w:rsidRPr="007B2563" w:rsidRDefault="00553294"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1389589"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2CD981E"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451673B"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1F1FBFB"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5099" w:type="dxa"/>
                </w:tcPr>
                <w:p w14:paraId="1B5CA9D9"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4CEC9F41" w14:textId="77777777" w:rsidR="00553294"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CA66E03"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7D72410" w14:textId="24D8122D" w:rsidR="00553294"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______________________</w:t>
                  </w:r>
                </w:p>
                <w:p w14:paraId="638F2B6A" w14:textId="77777777" w:rsidR="00553294" w:rsidRPr="007B2563" w:rsidRDefault="00553294"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068164CB"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D0466B6" w14:textId="77777777" w:rsidR="00553294" w:rsidRPr="007B2563" w:rsidRDefault="00553294"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1BFC05E4" w14:textId="77777777" w:rsidR="00973EFB" w:rsidRPr="007B2563" w:rsidRDefault="00973EFB" w:rsidP="00303B92">
            <w:pPr>
              <w:pStyle w:val="ConsPlusNonformat"/>
              <w:jc w:val="both"/>
              <w:rPr>
                <w:rFonts w:ascii="Times New Roman" w:hAnsi="Times New Roman" w:cs="Times New Roman"/>
                <w:b/>
                <w:sz w:val="22"/>
                <w:szCs w:val="22"/>
              </w:rPr>
            </w:pPr>
          </w:p>
        </w:tc>
        <w:tc>
          <w:tcPr>
            <w:tcW w:w="222" w:type="dxa"/>
          </w:tcPr>
          <w:p w14:paraId="2E7AB1DA" w14:textId="77777777" w:rsidR="00973EFB" w:rsidRPr="007B2563" w:rsidRDefault="00973EFB" w:rsidP="00303B92">
            <w:pPr>
              <w:pStyle w:val="ConsPlusNonformat"/>
              <w:jc w:val="both"/>
              <w:rPr>
                <w:rFonts w:ascii="Times New Roman" w:hAnsi="Times New Roman" w:cs="Times New Roman"/>
                <w:b/>
                <w:sz w:val="22"/>
                <w:szCs w:val="22"/>
              </w:rPr>
            </w:pPr>
          </w:p>
        </w:tc>
      </w:tr>
    </w:tbl>
    <w:p w14:paraId="5E20D766" w14:textId="77777777" w:rsidR="00C629F5" w:rsidRPr="007B2563" w:rsidRDefault="00C629F5" w:rsidP="00303B92">
      <w:pPr>
        <w:spacing w:line="240" w:lineRule="auto"/>
        <w:rPr>
          <w:rFonts w:ascii="Times New Roman" w:hAnsi="Times New Roman" w:cs="Times New Roman"/>
        </w:rPr>
      </w:pPr>
    </w:p>
    <w:p w14:paraId="2CF43F05" w14:textId="77777777" w:rsidR="00C629F5" w:rsidRPr="007B2563" w:rsidRDefault="00C629F5" w:rsidP="00303B92">
      <w:pPr>
        <w:spacing w:line="240" w:lineRule="auto"/>
        <w:rPr>
          <w:rFonts w:ascii="Times New Roman" w:hAnsi="Times New Roman" w:cs="Times New Roman"/>
        </w:rPr>
      </w:pPr>
    </w:p>
    <w:p w14:paraId="312269ED" w14:textId="77777777" w:rsidR="00C629F5" w:rsidRPr="007B2563" w:rsidRDefault="00C629F5" w:rsidP="00303B92">
      <w:pPr>
        <w:spacing w:line="240" w:lineRule="auto"/>
        <w:rPr>
          <w:rFonts w:ascii="Times New Roman" w:hAnsi="Times New Roman" w:cs="Times New Roman"/>
        </w:rPr>
      </w:pPr>
    </w:p>
    <w:p w14:paraId="10466B0A" w14:textId="77777777" w:rsidR="00C629F5" w:rsidRPr="007B2563" w:rsidRDefault="00C629F5" w:rsidP="00303B92">
      <w:pPr>
        <w:spacing w:line="240" w:lineRule="auto"/>
        <w:rPr>
          <w:rFonts w:ascii="Times New Roman" w:hAnsi="Times New Roman" w:cs="Times New Roman"/>
        </w:rPr>
      </w:pPr>
    </w:p>
    <w:p w14:paraId="633AB359" w14:textId="2645CB84" w:rsidR="00A3630B" w:rsidRDefault="00A3630B" w:rsidP="00303B92">
      <w:pPr>
        <w:spacing w:line="240" w:lineRule="auto"/>
        <w:rPr>
          <w:rFonts w:ascii="Times New Roman" w:hAnsi="Times New Roman" w:cs="Times New Roman"/>
        </w:rPr>
      </w:pPr>
    </w:p>
    <w:p w14:paraId="5E9D3BA0" w14:textId="77777777" w:rsidR="007B2563" w:rsidRPr="007B2563" w:rsidRDefault="007B2563" w:rsidP="00303B92">
      <w:pPr>
        <w:spacing w:line="240" w:lineRule="auto"/>
        <w:rPr>
          <w:rFonts w:ascii="Times New Roman" w:hAnsi="Times New Roman" w:cs="Times New Roman"/>
        </w:rPr>
      </w:pPr>
    </w:p>
    <w:p w14:paraId="24777D5F" w14:textId="77777777" w:rsidR="00A3630B" w:rsidRPr="007B2563" w:rsidRDefault="00A3630B" w:rsidP="00303B92">
      <w:pPr>
        <w:spacing w:line="240" w:lineRule="auto"/>
        <w:rPr>
          <w:rFonts w:ascii="Times New Roman" w:hAnsi="Times New Roman" w:cs="Times New Roman"/>
        </w:rPr>
      </w:pPr>
    </w:p>
    <w:p w14:paraId="5C2D25AA" w14:textId="5E3486E8" w:rsidR="004877FD" w:rsidRPr="007B2563" w:rsidRDefault="00553294"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2563">
        <w:rPr>
          <w:rFonts w:ascii="Times New Roman" w:eastAsia="Times New Roman" w:hAnsi="Times New Roman" w:cs="Times New Roman"/>
          <w:color w:val="000000"/>
          <w:sz w:val="20"/>
          <w:szCs w:val="20"/>
        </w:rPr>
        <w:t>И</w:t>
      </w:r>
      <w:r w:rsidR="004877FD" w:rsidRPr="007B2563">
        <w:rPr>
          <w:rFonts w:ascii="Times New Roman" w:eastAsia="Times New Roman" w:hAnsi="Times New Roman" w:cs="Times New Roman"/>
          <w:color w:val="000000"/>
          <w:sz w:val="20"/>
          <w:szCs w:val="20"/>
        </w:rPr>
        <w:t xml:space="preserve">сп. </w:t>
      </w:r>
    </w:p>
    <w:p w14:paraId="20284FF2" w14:textId="65E9F373" w:rsidR="001231AD" w:rsidRDefault="001231A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B8600D0" w14:textId="109E4E29" w:rsidR="00C7115B" w:rsidRPr="007B2563" w:rsidRDefault="00446909" w:rsidP="00303B92">
      <w:pPr>
        <w:pStyle w:val="ConsPlusNormal"/>
        <w:jc w:val="right"/>
        <w:outlineLvl w:val="0"/>
        <w:rPr>
          <w:sz w:val="22"/>
          <w:szCs w:val="22"/>
        </w:rPr>
      </w:pPr>
      <w:r w:rsidRPr="007B2563">
        <w:rPr>
          <w:sz w:val="22"/>
          <w:szCs w:val="22"/>
        </w:rPr>
        <w:t xml:space="preserve">Приложение </w:t>
      </w:r>
      <w:r w:rsidR="00A3630B" w:rsidRPr="007B2563">
        <w:rPr>
          <w:sz w:val="22"/>
          <w:szCs w:val="22"/>
        </w:rPr>
        <w:t>№</w:t>
      </w:r>
      <w:r w:rsidR="000235DB" w:rsidRPr="007B2563">
        <w:rPr>
          <w:sz w:val="22"/>
          <w:szCs w:val="22"/>
        </w:rPr>
        <w:t>4</w:t>
      </w:r>
    </w:p>
    <w:p w14:paraId="5EDA2F5C" w14:textId="19A9B65E" w:rsidR="00DF0A79" w:rsidRPr="007B2563" w:rsidRDefault="00DF0A79"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7357C9BD" w14:textId="77777777" w:rsidR="00DF0A79" w:rsidRPr="007B2563" w:rsidRDefault="00DF0A79" w:rsidP="00303B92">
      <w:pPr>
        <w:pStyle w:val="ConsPlusNormal"/>
        <w:jc w:val="right"/>
        <w:rPr>
          <w:sz w:val="22"/>
          <w:szCs w:val="22"/>
        </w:rPr>
      </w:pPr>
      <w:r w:rsidRPr="007B2563">
        <w:rPr>
          <w:sz w:val="22"/>
          <w:szCs w:val="22"/>
        </w:rPr>
        <w:t>водоснабжения и водоотведения</w:t>
      </w:r>
    </w:p>
    <w:p w14:paraId="09E35864" w14:textId="77777777" w:rsidR="00DF0A79" w:rsidRPr="007B2563" w:rsidRDefault="00DF0A79" w:rsidP="00303B92">
      <w:pPr>
        <w:widowControl w:val="0"/>
        <w:pBdr>
          <w:top w:val="nil"/>
          <w:left w:val="nil"/>
          <w:bottom w:val="nil"/>
          <w:right w:val="nil"/>
          <w:between w:val="nil"/>
        </w:pBdr>
        <w:spacing w:line="240" w:lineRule="auto"/>
        <w:ind w:firstLine="540"/>
        <w:jc w:val="right"/>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от </w:t>
      </w:r>
      <w:r w:rsidR="00553294" w:rsidRPr="007B2563">
        <w:rPr>
          <w:rFonts w:ascii="Times New Roman" w:eastAsiaTheme="minorEastAsia" w:hAnsi="Times New Roman" w:cs="Times New Roman"/>
          <w:lang w:eastAsia="ru-RU"/>
        </w:rPr>
        <w:t>____________ г. № ________</w:t>
      </w:r>
    </w:p>
    <w:p w14:paraId="71C2AA33" w14:textId="77777777" w:rsidR="00C7115B" w:rsidRPr="007B2563" w:rsidRDefault="00C7115B" w:rsidP="00303B92">
      <w:pPr>
        <w:pStyle w:val="ConsPlusNormal"/>
        <w:jc w:val="right"/>
        <w:rPr>
          <w:sz w:val="22"/>
          <w:szCs w:val="22"/>
        </w:rPr>
      </w:pPr>
    </w:p>
    <w:p w14:paraId="5408575E" w14:textId="77777777" w:rsidR="00DF0A79" w:rsidRPr="007B2563" w:rsidRDefault="00DF0A79" w:rsidP="00303B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B2563">
        <w:rPr>
          <w:rFonts w:ascii="Times New Roman" w:eastAsia="Times New Roman" w:hAnsi="Times New Roman" w:cs="Times New Roman"/>
          <w:color w:val="000000"/>
        </w:rPr>
        <w:t>СОГЛАШЕНИЕ</w:t>
      </w:r>
    </w:p>
    <w:p w14:paraId="5F0CA044" w14:textId="77777777" w:rsidR="00DF0A79" w:rsidRPr="007B2563" w:rsidRDefault="00DF0A79" w:rsidP="00303B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об осуществлении электронного документооборота</w:t>
      </w:r>
    </w:p>
    <w:p w14:paraId="026D38DC" w14:textId="77777777" w:rsidR="00C7115B" w:rsidRPr="007B2563" w:rsidRDefault="00C7115B" w:rsidP="00303B92">
      <w:pPr>
        <w:pStyle w:val="ConsPlusNonformat"/>
        <w:jc w:val="center"/>
        <w:rPr>
          <w:rFonts w:ascii="Times New Roman" w:hAnsi="Times New Roman" w:cs="Times New Roman"/>
          <w:b/>
          <w:sz w:val="22"/>
          <w:szCs w:val="22"/>
        </w:rPr>
      </w:pPr>
    </w:p>
    <w:p w14:paraId="332AEF78" w14:textId="77777777" w:rsidR="00BE3D6B" w:rsidRPr="007B2563" w:rsidRDefault="00BE3D6B" w:rsidP="00303B92">
      <w:pPr>
        <w:pStyle w:val="ConsPlusNonformat"/>
        <w:jc w:val="center"/>
        <w:rPr>
          <w:rFonts w:ascii="Times New Roman" w:hAnsi="Times New Roman" w:cs="Times New Roman"/>
          <w:b/>
          <w:sz w:val="22"/>
          <w:szCs w:val="22"/>
        </w:rPr>
      </w:pPr>
    </w:p>
    <w:p w14:paraId="11319422" w14:textId="29B9991C" w:rsidR="00BE3D6B" w:rsidRPr="007B2563" w:rsidRDefault="00BE3D6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г. Красноярск</w:t>
      </w:r>
      <w:r w:rsidRPr="007B2563">
        <w:rPr>
          <w:rFonts w:ascii="Times New Roman" w:eastAsia="Times New Roman" w:hAnsi="Times New Roman" w:cs="Times New Roman"/>
          <w:color w:val="000000"/>
        </w:rPr>
        <w:tab/>
      </w:r>
      <w:r w:rsidRPr="007B2563">
        <w:rPr>
          <w:rFonts w:ascii="Times New Roman" w:eastAsia="Times New Roman" w:hAnsi="Times New Roman" w:cs="Times New Roman"/>
          <w:color w:val="000000"/>
        </w:rPr>
        <w:tab/>
      </w:r>
      <w:r w:rsidRPr="007B2563">
        <w:rPr>
          <w:rFonts w:ascii="Times New Roman" w:eastAsia="Times New Roman" w:hAnsi="Times New Roman" w:cs="Times New Roman"/>
          <w:color w:val="000000"/>
        </w:rPr>
        <w:tab/>
      </w:r>
      <w:r w:rsidRPr="007B2563">
        <w:rPr>
          <w:rFonts w:ascii="Times New Roman" w:eastAsia="Times New Roman" w:hAnsi="Times New Roman" w:cs="Times New Roman"/>
          <w:color w:val="000000"/>
        </w:rPr>
        <w:tab/>
      </w:r>
      <w:r w:rsidR="00E25F33">
        <w:rPr>
          <w:rFonts w:ascii="Times New Roman" w:eastAsia="Times New Roman" w:hAnsi="Times New Roman" w:cs="Times New Roman"/>
          <w:color w:val="000000"/>
        </w:rPr>
        <w:tab/>
      </w:r>
      <w:r w:rsidR="00E25F33">
        <w:rPr>
          <w:rFonts w:ascii="Times New Roman" w:eastAsia="Times New Roman" w:hAnsi="Times New Roman" w:cs="Times New Roman"/>
          <w:color w:val="000000"/>
        </w:rPr>
        <w:tab/>
      </w:r>
      <w:r w:rsidR="00E25F33">
        <w:rPr>
          <w:rFonts w:ascii="Times New Roman" w:eastAsia="Times New Roman" w:hAnsi="Times New Roman" w:cs="Times New Roman"/>
          <w:color w:val="000000"/>
        </w:rPr>
        <w:tab/>
        <w:t xml:space="preserve"> </w:t>
      </w:r>
      <w:r w:rsidRPr="007B2563">
        <w:rPr>
          <w:rFonts w:ascii="Times New Roman" w:eastAsia="Times New Roman" w:hAnsi="Times New Roman" w:cs="Times New Roman"/>
          <w:color w:val="000000"/>
        </w:rPr>
        <w:t xml:space="preserve">                 «____» ______________г.</w:t>
      </w:r>
    </w:p>
    <w:p w14:paraId="360C960C" w14:textId="77777777" w:rsidR="00BE3D6B" w:rsidRPr="007B2563" w:rsidRDefault="00BE3D6B" w:rsidP="00303B92">
      <w:pPr>
        <w:widowControl w:val="0"/>
        <w:pBdr>
          <w:top w:val="nil"/>
          <w:left w:val="nil"/>
          <w:bottom w:val="nil"/>
          <w:right w:val="nil"/>
          <w:between w:val="nil"/>
        </w:pBdr>
        <w:spacing w:after="0" w:line="240" w:lineRule="auto"/>
        <w:jc w:val="right"/>
        <w:rPr>
          <w:rFonts w:ascii="Times New Roman" w:hAnsi="Times New Roman" w:cs="Times New Roman"/>
        </w:rPr>
      </w:pPr>
    </w:p>
    <w:p w14:paraId="1BE51EF5" w14:textId="77777777" w:rsidR="00BE3D6B" w:rsidRPr="007B2563" w:rsidRDefault="00BE3D6B" w:rsidP="00303B92">
      <w:pPr>
        <w:widowControl w:val="0"/>
        <w:pBdr>
          <w:top w:val="nil"/>
          <w:left w:val="nil"/>
          <w:bottom w:val="nil"/>
          <w:right w:val="nil"/>
          <w:between w:val="nil"/>
        </w:pBdr>
        <w:spacing w:after="0" w:line="240" w:lineRule="auto"/>
        <w:jc w:val="right"/>
        <w:rPr>
          <w:rFonts w:ascii="Times New Roman" w:hAnsi="Times New Roman" w:cs="Times New Roman"/>
        </w:rPr>
      </w:pPr>
    </w:p>
    <w:p w14:paraId="3FE15341" w14:textId="4F8BA1C2" w:rsidR="00BE3D6B" w:rsidRPr="007B2563" w:rsidRDefault="00BE3D6B" w:rsidP="00303B92">
      <w:pPr>
        <w:spacing w:line="240" w:lineRule="auto"/>
        <w:jc w:val="both"/>
        <w:rPr>
          <w:rFonts w:ascii="Times New Roman" w:eastAsia="Times New Roman" w:hAnsi="Times New Roman" w:cs="Times New Roman"/>
        </w:rPr>
      </w:pPr>
      <w:r w:rsidRPr="00667128">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 именуемое</w:t>
      </w:r>
      <w:r w:rsidRPr="007B2563">
        <w:rPr>
          <w:rFonts w:ascii="Times New Roman" w:eastAsia="Times New Roman" w:hAnsi="Times New Roman" w:cs="Times New Roman"/>
        </w:rPr>
        <w:t xml:space="preserve"> в дальнейшем организацией водопроводно-канализационного хозяйства, в лице </w:t>
      </w:r>
      <w:r w:rsidR="00667128">
        <w:rPr>
          <w:rFonts w:ascii="Times New Roman" w:eastAsia="Times New Roman" w:hAnsi="Times New Roman" w:cs="Times New Roman"/>
        </w:rPr>
        <w:t>_______________</w:t>
      </w:r>
      <w:r w:rsidR="00E25F33">
        <w:rPr>
          <w:rFonts w:ascii="Times New Roman" w:eastAsia="Times New Roman" w:hAnsi="Times New Roman" w:cs="Times New Roman"/>
        </w:rPr>
        <w:t>__________, действующего на основании</w:t>
      </w:r>
      <w:r w:rsidRPr="007B2563">
        <w:rPr>
          <w:rFonts w:ascii="Times New Roman" w:eastAsia="Times New Roman" w:hAnsi="Times New Roman" w:cs="Times New Roman"/>
        </w:rPr>
        <w:t xml:space="preserve">, с одной стороны, и </w:t>
      </w:r>
      <w:r w:rsidR="00667128">
        <w:rPr>
          <w:rFonts w:ascii="Times New Roman" w:eastAsia="Times New Roman" w:hAnsi="Times New Roman" w:cs="Times New Roman"/>
          <w:b/>
        </w:rPr>
        <w:t>____________________________</w:t>
      </w:r>
      <w:r w:rsidR="00E25F33">
        <w:rPr>
          <w:rFonts w:ascii="Times New Roman" w:eastAsia="Times New Roman" w:hAnsi="Times New Roman" w:cs="Times New Roman"/>
          <w:b/>
        </w:rPr>
        <w:t>____</w:t>
      </w:r>
      <w:r w:rsidRPr="007B2563">
        <w:rPr>
          <w:rFonts w:ascii="Times New Roman" w:eastAsia="Times New Roman" w:hAnsi="Times New Roman" w:cs="Times New Roman"/>
        </w:rPr>
        <w:t xml:space="preserve">, именуемое в дальнейшем абонентом, в лице </w:t>
      </w:r>
      <w:r w:rsidR="00553294" w:rsidRPr="007B2563">
        <w:rPr>
          <w:rFonts w:ascii="Times New Roman" w:eastAsia="Times New Roman" w:hAnsi="Times New Roman" w:cs="Times New Roman"/>
          <w:b/>
        </w:rPr>
        <w:t>___________</w:t>
      </w:r>
      <w:r w:rsidR="00667128">
        <w:rPr>
          <w:rFonts w:ascii="Times New Roman" w:eastAsia="Times New Roman" w:hAnsi="Times New Roman" w:cs="Times New Roman"/>
          <w:b/>
        </w:rPr>
        <w:t>_________</w:t>
      </w:r>
      <w:r w:rsidR="00E25F33">
        <w:rPr>
          <w:rFonts w:ascii="Times New Roman" w:eastAsia="Times New Roman" w:hAnsi="Times New Roman" w:cs="Times New Roman"/>
          <w:b/>
        </w:rPr>
        <w:t>________</w:t>
      </w:r>
      <w:r w:rsidRPr="007B2563">
        <w:rPr>
          <w:rFonts w:ascii="Times New Roman" w:eastAsia="Times New Roman" w:hAnsi="Times New Roman" w:cs="Times New Roman"/>
        </w:rPr>
        <w:t xml:space="preserve"> действующей на основании </w:t>
      </w:r>
      <w:r w:rsidR="00553294" w:rsidRPr="007B2563">
        <w:rPr>
          <w:rFonts w:ascii="Times New Roman" w:eastAsia="Times New Roman" w:hAnsi="Times New Roman" w:cs="Times New Roman"/>
        </w:rPr>
        <w:t>__________________</w:t>
      </w:r>
      <w:r w:rsidRPr="007B2563">
        <w:rPr>
          <w:rFonts w:ascii="Times New Roman" w:eastAsia="Times New Roman" w:hAnsi="Times New Roman" w:cs="Times New Roman"/>
        </w:rPr>
        <w:t>, с другой стороны, именуемые в дальнейшем сторонами, заключили настоящее соглашение о нижеследующем:</w:t>
      </w:r>
    </w:p>
    <w:p w14:paraId="4243AB92"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1. Выставление организацией водопроводно-канализационного хозяйства расчетно-платежных документов (счет, универсально-передаточный документ) абоненту производится посредством электронного документооборота с использованием системы СБИС, подписанными усиленной квалифицированной электронной подписью (далее- КЭП) через оператора электронного документооборота ООО «Компания «Тензор» (ИНН 7605016030/ОГРН 1027600787994).</w:t>
      </w:r>
    </w:p>
    <w:p w14:paraId="3919DA67"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2FDC7D82"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38C7A0C5"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5D6F766A"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81E99FA"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6905BAA6" w14:textId="2B30E155"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w:t>
      </w:r>
      <w:r w:rsidR="000235DB" w:rsidRPr="007B2563">
        <w:rPr>
          <w:rFonts w:ascii="Times New Roman" w:eastAsia="Times New Roman" w:hAnsi="Times New Roman" w:cs="Times New Roman"/>
          <w:color w:val="000000"/>
        </w:rPr>
        <w:t>договор</w:t>
      </w:r>
      <w:r w:rsidRPr="007B2563">
        <w:rPr>
          <w:rFonts w:ascii="Times New Roman" w:eastAsia="Times New Roman" w:hAnsi="Times New Roman" w:cs="Times New Roman"/>
          <w:color w:val="000000"/>
        </w:rPr>
        <w:t>ом.</w:t>
      </w:r>
    </w:p>
    <w:p w14:paraId="1BD6604D"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7669904A" w14:textId="77777777" w:rsidTr="00D577FD">
        <w:tc>
          <w:tcPr>
            <w:tcW w:w="5098" w:type="dxa"/>
          </w:tcPr>
          <w:p w14:paraId="4FE5EB83"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190DAA2B" w14:textId="221C9C6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__</w:t>
            </w:r>
            <w:r w:rsidR="00667128">
              <w:rPr>
                <w:rFonts w:ascii="Times New Roman" w:eastAsia="Times New Roman" w:hAnsi="Times New Roman" w:cs="Times New Roman"/>
                <w:color w:val="000000"/>
              </w:rPr>
              <w:t>____________________</w:t>
            </w:r>
          </w:p>
          <w:p w14:paraId="54BB9CE3" w14:textId="73883C2F" w:rsidR="00A3630B" w:rsidRPr="007B2563" w:rsidRDefault="004522DD" w:rsidP="00E25F33">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4D8A574F"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p w14:paraId="4F4456A1"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5099" w:type="dxa"/>
          </w:tcPr>
          <w:p w14:paraId="0BBC2BAB"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4CE3F60B"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CB702F9"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23F9E9EB"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458F9F95"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1E9EE59"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4AD15D6B" w14:textId="775AB39A" w:rsidR="00496ECD"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5</w:t>
      </w:r>
    </w:p>
    <w:p w14:paraId="5CF9B97F" w14:textId="195BC363" w:rsidR="00BE3D6B" w:rsidRPr="007B2563" w:rsidRDefault="00BE3D6B"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734E1EFE" w14:textId="77777777" w:rsidR="00BE3D6B" w:rsidRPr="007B2563" w:rsidRDefault="00BE3D6B" w:rsidP="00303B92">
      <w:pPr>
        <w:pStyle w:val="ConsPlusNormal"/>
        <w:jc w:val="right"/>
        <w:rPr>
          <w:sz w:val="22"/>
          <w:szCs w:val="22"/>
        </w:rPr>
      </w:pPr>
      <w:r w:rsidRPr="007B2563">
        <w:rPr>
          <w:sz w:val="22"/>
          <w:szCs w:val="22"/>
        </w:rPr>
        <w:t>водоснабжения и водоотведения</w:t>
      </w:r>
    </w:p>
    <w:p w14:paraId="1707D8A8" w14:textId="77777777" w:rsidR="00BE3D6B" w:rsidRPr="007B2563" w:rsidRDefault="00BE3D6B" w:rsidP="00303B92">
      <w:pPr>
        <w:widowControl w:val="0"/>
        <w:pBdr>
          <w:top w:val="nil"/>
          <w:left w:val="nil"/>
          <w:bottom w:val="nil"/>
          <w:right w:val="nil"/>
          <w:between w:val="nil"/>
        </w:pBdr>
        <w:spacing w:line="240" w:lineRule="auto"/>
        <w:ind w:firstLine="540"/>
        <w:jc w:val="right"/>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от </w:t>
      </w:r>
      <w:r w:rsidR="00553294" w:rsidRPr="007B2563">
        <w:rPr>
          <w:rFonts w:ascii="Times New Roman" w:eastAsiaTheme="minorEastAsia" w:hAnsi="Times New Roman" w:cs="Times New Roman"/>
          <w:lang w:eastAsia="ru-RU"/>
        </w:rPr>
        <w:t>____________ г. № ________</w:t>
      </w:r>
    </w:p>
    <w:p w14:paraId="230F6B8A" w14:textId="77777777" w:rsidR="00BE3D6B" w:rsidRPr="007B2563" w:rsidRDefault="00BE3D6B" w:rsidP="00303B92">
      <w:pPr>
        <w:pStyle w:val="ConsPlusNormal"/>
        <w:jc w:val="right"/>
        <w:rPr>
          <w:sz w:val="22"/>
          <w:szCs w:val="22"/>
        </w:rPr>
      </w:pPr>
    </w:p>
    <w:p w14:paraId="219D640D" w14:textId="77777777" w:rsidR="00BE3D6B" w:rsidRPr="007B2563" w:rsidRDefault="00BE3D6B" w:rsidP="00303B92">
      <w:pPr>
        <w:spacing w:after="0" w:line="240" w:lineRule="auto"/>
        <w:jc w:val="center"/>
        <w:rPr>
          <w:rFonts w:ascii="Times New Roman" w:hAnsi="Times New Roman" w:cs="Times New Roman"/>
        </w:rPr>
      </w:pPr>
      <w:bookmarkStart w:id="5" w:name="Par371"/>
      <w:bookmarkEnd w:id="5"/>
      <w:r w:rsidRPr="007B2563">
        <w:rPr>
          <w:rFonts w:ascii="Times New Roman" w:hAnsi="Times New Roman" w:cs="Times New Roman"/>
        </w:rPr>
        <w:t>СВЕДЕНИЯ</w:t>
      </w:r>
    </w:p>
    <w:p w14:paraId="2E14152D" w14:textId="77777777" w:rsidR="00BE3D6B" w:rsidRPr="007B2563" w:rsidRDefault="00BE3D6B" w:rsidP="00303B92">
      <w:pPr>
        <w:spacing w:after="0" w:line="240" w:lineRule="auto"/>
        <w:jc w:val="center"/>
        <w:rPr>
          <w:rFonts w:ascii="Times New Roman" w:hAnsi="Times New Roman" w:cs="Times New Roman"/>
        </w:rPr>
      </w:pPr>
      <w:r w:rsidRPr="007B2563">
        <w:rPr>
          <w:rFonts w:ascii="Times New Roman" w:hAnsi="Times New Roman" w:cs="Times New Roman"/>
        </w:rPr>
        <w:t>об узлах учета, приборах учета холодной воды и местах отбора проб</w:t>
      </w:r>
    </w:p>
    <w:p w14:paraId="537D19A4" w14:textId="77777777" w:rsidR="00BE3D6B" w:rsidRPr="007B2563" w:rsidRDefault="00BE3D6B" w:rsidP="00303B92">
      <w:pPr>
        <w:spacing w:after="0" w:line="240" w:lineRule="auto"/>
        <w:jc w:val="center"/>
        <w:rPr>
          <w:rFonts w:ascii="Times New Roman" w:hAnsi="Times New Roman" w:cs="Times New Roman"/>
        </w:rPr>
      </w:pPr>
      <w:r w:rsidRPr="007B2563">
        <w:rPr>
          <w:rFonts w:ascii="Times New Roman" w:hAnsi="Times New Roman" w:cs="Times New Roman"/>
        </w:rPr>
        <w:t>холодной воды</w:t>
      </w:r>
    </w:p>
    <w:p w14:paraId="014D8E8F" w14:textId="77777777" w:rsidR="0019765B" w:rsidRPr="007B2563" w:rsidRDefault="0019765B" w:rsidP="00303B92">
      <w:pPr>
        <w:pStyle w:val="ConsPlusNormal"/>
        <w:jc w:val="center"/>
        <w:rPr>
          <w:sz w:val="22"/>
          <w:szCs w:val="22"/>
        </w:rPr>
      </w:pPr>
    </w:p>
    <w:tbl>
      <w:tblPr>
        <w:tblW w:w="5043" w:type="pct"/>
        <w:tblInd w:w="-5" w:type="dxa"/>
        <w:tblCellMar>
          <w:top w:w="102" w:type="dxa"/>
          <w:left w:w="62" w:type="dxa"/>
          <w:bottom w:w="102" w:type="dxa"/>
          <w:right w:w="62" w:type="dxa"/>
        </w:tblCellMar>
        <w:tblLook w:val="0000" w:firstRow="0" w:lastRow="0" w:firstColumn="0" w:lastColumn="0" w:noHBand="0" w:noVBand="0"/>
      </w:tblPr>
      <w:tblGrid>
        <w:gridCol w:w="3302"/>
        <w:gridCol w:w="2279"/>
        <w:gridCol w:w="2279"/>
        <w:gridCol w:w="2423"/>
      </w:tblGrid>
      <w:tr w:rsidR="002D6507" w:rsidRPr="007B2563" w14:paraId="3D8BAB31" w14:textId="77777777" w:rsidTr="00A0162E">
        <w:tc>
          <w:tcPr>
            <w:tcW w:w="1606" w:type="pct"/>
            <w:tcBorders>
              <w:top w:val="single" w:sz="4" w:space="0" w:color="auto"/>
              <w:left w:val="single" w:sz="4" w:space="0" w:color="auto"/>
              <w:bottom w:val="single" w:sz="4" w:space="0" w:color="auto"/>
              <w:right w:val="single" w:sz="4" w:space="0" w:color="auto"/>
            </w:tcBorders>
          </w:tcPr>
          <w:p w14:paraId="1762BF98" w14:textId="77777777" w:rsidR="002D6507" w:rsidRPr="007B2563" w:rsidRDefault="002D6507" w:rsidP="00303B92">
            <w:pPr>
              <w:pStyle w:val="ConsPlusNormal"/>
              <w:jc w:val="center"/>
              <w:rPr>
                <w:sz w:val="22"/>
                <w:szCs w:val="22"/>
              </w:rPr>
            </w:pPr>
            <w:r w:rsidRPr="007B2563">
              <w:rPr>
                <w:sz w:val="22"/>
                <w:szCs w:val="22"/>
              </w:rPr>
              <w:t>Адрес объекта</w:t>
            </w:r>
          </w:p>
        </w:tc>
        <w:tc>
          <w:tcPr>
            <w:tcW w:w="1108" w:type="pct"/>
            <w:tcBorders>
              <w:top w:val="single" w:sz="4" w:space="0" w:color="auto"/>
              <w:left w:val="single" w:sz="4" w:space="0" w:color="auto"/>
              <w:bottom w:val="single" w:sz="4" w:space="0" w:color="auto"/>
              <w:right w:val="single" w:sz="4" w:space="0" w:color="auto"/>
            </w:tcBorders>
          </w:tcPr>
          <w:p w14:paraId="425CF42D" w14:textId="77777777" w:rsidR="002D6507" w:rsidRPr="007B2563" w:rsidRDefault="002D6507" w:rsidP="00303B92">
            <w:pPr>
              <w:pStyle w:val="ConsPlusNormal"/>
              <w:jc w:val="center"/>
              <w:rPr>
                <w:sz w:val="22"/>
                <w:szCs w:val="22"/>
              </w:rPr>
            </w:pPr>
            <w:r w:rsidRPr="007B2563">
              <w:rPr>
                <w:sz w:val="22"/>
                <w:szCs w:val="22"/>
              </w:rPr>
              <w:t>Показания приборов учета на начало подачи ресурса</w:t>
            </w:r>
          </w:p>
        </w:tc>
        <w:tc>
          <w:tcPr>
            <w:tcW w:w="1108" w:type="pct"/>
            <w:tcBorders>
              <w:top w:val="single" w:sz="4" w:space="0" w:color="auto"/>
              <w:left w:val="single" w:sz="4" w:space="0" w:color="auto"/>
              <w:bottom w:val="single" w:sz="4" w:space="0" w:color="auto"/>
              <w:right w:val="single" w:sz="4" w:space="0" w:color="auto"/>
            </w:tcBorders>
          </w:tcPr>
          <w:p w14:paraId="03102C0B" w14:textId="77777777" w:rsidR="002D6507" w:rsidRPr="007B2563" w:rsidRDefault="002D6507" w:rsidP="00303B92">
            <w:pPr>
              <w:pStyle w:val="ConsPlusNormal"/>
              <w:jc w:val="center"/>
              <w:rPr>
                <w:sz w:val="22"/>
                <w:szCs w:val="22"/>
              </w:rPr>
            </w:pPr>
            <w:r w:rsidRPr="007B2563">
              <w:rPr>
                <w:sz w:val="22"/>
                <w:szCs w:val="22"/>
              </w:rPr>
              <w:t>Дата опломбирования</w:t>
            </w:r>
          </w:p>
        </w:tc>
        <w:tc>
          <w:tcPr>
            <w:tcW w:w="1178" w:type="pct"/>
            <w:tcBorders>
              <w:top w:val="single" w:sz="4" w:space="0" w:color="auto"/>
              <w:left w:val="single" w:sz="4" w:space="0" w:color="auto"/>
              <w:bottom w:val="single" w:sz="4" w:space="0" w:color="auto"/>
              <w:right w:val="single" w:sz="4" w:space="0" w:color="auto"/>
            </w:tcBorders>
          </w:tcPr>
          <w:p w14:paraId="1E765AF2" w14:textId="77777777" w:rsidR="002D6507" w:rsidRPr="007B2563" w:rsidRDefault="002D6507" w:rsidP="00303B92">
            <w:pPr>
              <w:pStyle w:val="ConsPlusNormal"/>
              <w:jc w:val="center"/>
              <w:rPr>
                <w:sz w:val="22"/>
                <w:szCs w:val="22"/>
              </w:rPr>
            </w:pPr>
            <w:r w:rsidRPr="007B2563">
              <w:rPr>
                <w:sz w:val="22"/>
                <w:szCs w:val="22"/>
              </w:rPr>
              <w:t>Дата очередной поверки</w:t>
            </w:r>
          </w:p>
        </w:tc>
      </w:tr>
      <w:tr w:rsidR="002D6507" w:rsidRPr="007B2563" w14:paraId="2A80A27E" w14:textId="77777777" w:rsidTr="00A0162E">
        <w:tc>
          <w:tcPr>
            <w:tcW w:w="1606" w:type="pct"/>
            <w:tcBorders>
              <w:top w:val="single" w:sz="4" w:space="0" w:color="auto"/>
              <w:left w:val="single" w:sz="4" w:space="0" w:color="auto"/>
              <w:bottom w:val="single" w:sz="4" w:space="0" w:color="auto"/>
              <w:right w:val="single" w:sz="4" w:space="0" w:color="auto"/>
            </w:tcBorders>
          </w:tcPr>
          <w:p w14:paraId="323346E6" w14:textId="77777777" w:rsidR="002D6507" w:rsidRPr="007B2563" w:rsidRDefault="002D6507" w:rsidP="00303B92">
            <w:pPr>
              <w:pStyle w:val="ConsPlusNormal"/>
              <w:jc w:val="center"/>
              <w:rPr>
                <w:sz w:val="22"/>
                <w:szCs w:val="22"/>
              </w:rPr>
            </w:pPr>
            <w:r w:rsidRPr="007B2563">
              <w:rPr>
                <w:sz w:val="22"/>
                <w:szCs w:val="22"/>
              </w:rPr>
              <w:t>1</w:t>
            </w:r>
          </w:p>
        </w:tc>
        <w:tc>
          <w:tcPr>
            <w:tcW w:w="1108" w:type="pct"/>
            <w:tcBorders>
              <w:top w:val="single" w:sz="4" w:space="0" w:color="auto"/>
              <w:left w:val="single" w:sz="4" w:space="0" w:color="auto"/>
              <w:bottom w:val="single" w:sz="4" w:space="0" w:color="auto"/>
              <w:right w:val="single" w:sz="4" w:space="0" w:color="auto"/>
            </w:tcBorders>
          </w:tcPr>
          <w:p w14:paraId="7433C60F" w14:textId="77777777" w:rsidR="002D6507" w:rsidRPr="007B2563" w:rsidRDefault="002D6507" w:rsidP="00303B92">
            <w:pPr>
              <w:pStyle w:val="ConsPlusNormal"/>
              <w:jc w:val="center"/>
              <w:rPr>
                <w:sz w:val="22"/>
                <w:szCs w:val="22"/>
              </w:rPr>
            </w:pPr>
            <w:r w:rsidRPr="007B2563">
              <w:rPr>
                <w:sz w:val="22"/>
                <w:szCs w:val="22"/>
              </w:rPr>
              <w:t>1</w:t>
            </w:r>
          </w:p>
        </w:tc>
        <w:tc>
          <w:tcPr>
            <w:tcW w:w="1108" w:type="pct"/>
            <w:tcBorders>
              <w:top w:val="single" w:sz="4" w:space="0" w:color="auto"/>
              <w:left w:val="single" w:sz="4" w:space="0" w:color="auto"/>
              <w:bottom w:val="single" w:sz="4" w:space="0" w:color="auto"/>
              <w:right w:val="single" w:sz="4" w:space="0" w:color="auto"/>
            </w:tcBorders>
          </w:tcPr>
          <w:p w14:paraId="01422BDB" w14:textId="77777777" w:rsidR="002D6507" w:rsidRPr="007B2563" w:rsidRDefault="002D6507" w:rsidP="00303B92">
            <w:pPr>
              <w:pStyle w:val="ConsPlusNormal"/>
              <w:jc w:val="center"/>
              <w:rPr>
                <w:sz w:val="22"/>
                <w:szCs w:val="22"/>
              </w:rPr>
            </w:pPr>
            <w:r w:rsidRPr="007B2563">
              <w:rPr>
                <w:sz w:val="22"/>
                <w:szCs w:val="22"/>
              </w:rPr>
              <w:t>2</w:t>
            </w:r>
          </w:p>
        </w:tc>
        <w:tc>
          <w:tcPr>
            <w:tcW w:w="1178" w:type="pct"/>
            <w:tcBorders>
              <w:top w:val="single" w:sz="4" w:space="0" w:color="auto"/>
              <w:left w:val="single" w:sz="4" w:space="0" w:color="auto"/>
              <w:bottom w:val="single" w:sz="4" w:space="0" w:color="auto"/>
              <w:right w:val="single" w:sz="4" w:space="0" w:color="auto"/>
            </w:tcBorders>
          </w:tcPr>
          <w:p w14:paraId="62993484" w14:textId="77777777" w:rsidR="002D6507" w:rsidRPr="007B2563" w:rsidRDefault="002D6507" w:rsidP="00303B92">
            <w:pPr>
              <w:pStyle w:val="ConsPlusNormal"/>
              <w:jc w:val="center"/>
              <w:rPr>
                <w:sz w:val="22"/>
                <w:szCs w:val="22"/>
              </w:rPr>
            </w:pPr>
            <w:r w:rsidRPr="007B2563">
              <w:rPr>
                <w:sz w:val="22"/>
                <w:szCs w:val="22"/>
              </w:rPr>
              <w:t>3</w:t>
            </w:r>
          </w:p>
        </w:tc>
      </w:tr>
      <w:tr w:rsidR="00680DCA" w:rsidRPr="007B2563" w14:paraId="5AB1B68F" w14:textId="77777777" w:rsidTr="00A0162E">
        <w:tc>
          <w:tcPr>
            <w:tcW w:w="1606" w:type="pct"/>
            <w:tcBorders>
              <w:top w:val="single" w:sz="4" w:space="0" w:color="auto"/>
              <w:left w:val="single" w:sz="4" w:space="0" w:color="auto"/>
              <w:bottom w:val="single" w:sz="4" w:space="0" w:color="auto"/>
              <w:right w:val="single" w:sz="4" w:space="0" w:color="auto"/>
            </w:tcBorders>
          </w:tcPr>
          <w:p w14:paraId="23E6885A" w14:textId="77777777" w:rsidR="00680DCA" w:rsidRPr="007B2563" w:rsidRDefault="00680DCA" w:rsidP="00303B92">
            <w:pPr>
              <w:pStyle w:val="ConsPlusNonformat"/>
              <w:rPr>
                <w:rFonts w:ascii="Times New Roman" w:hAnsi="Times New Roman" w:cs="Times New Roman"/>
                <w:sz w:val="22"/>
                <w:szCs w:val="22"/>
              </w:rPr>
            </w:pPr>
          </w:p>
        </w:tc>
        <w:tc>
          <w:tcPr>
            <w:tcW w:w="1108" w:type="pct"/>
            <w:tcBorders>
              <w:top w:val="single" w:sz="4" w:space="0" w:color="auto"/>
              <w:left w:val="single" w:sz="4" w:space="0" w:color="auto"/>
              <w:bottom w:val="single" w:sz="4" w:space="0" w:color="auto"/>
              <w:right w:val="single" w:sz="4" w:space="0" w:color="auto"/>
            </w:tcBorders>
          </w:tcPr>
          <w:p w14:paraId="5E09B099" w14:textId="77777777" w:rsidR="00680DCA" w:rsidRPr="007B2563" w:rsidRDefault="00680DCA" w:rsidP="00303B92">
            <w:pPr>
              <w:autoSpaceDE w:val="0"/>
              <w:autoSpaceDN w:val="0"/>
              <w:adjustRightInd w:val="0"/>
              <w:spacing w:after="0" w:line="240" w:lineRule="auto"/>
              <w:jc w:val="center"/>
              <w:rPr>
                <w:rFonts w:ascii="Times New Roman" w:hAnsi="Times New Roman" w:cs="Times New Roman"/>
              </w:rPr>
            </w:pPr>
          </w:p>
        </w:tc>
        <w:tc>
          <w:tcPr>
            <w:tcW w:w="1108" w:type="pct"/>
            <w:tcBorders>
              <w:top w:val="single" w:sz="4" w:space="0" w:color="auto"/>
              <w:left w:val="single" w:sz="4" w:space="0" w:color="auto"/>
              <w:bottom w:val="single" w:sz="4" w:space="0" w:color="auto"/>
              <w:right w:val="single" w:sz="4" w:space="0" w:color="auto"/>
            </w:tcBorders>
          </w:tcPr>
          <w:p w14:paraId="34C8B77F" w14:textId="77777777" w:rsidR="00680DCA" w:rsidRPr="007B2563" w:rsidRDefault="00680DCA" w:rsidP="00303B92">
            <w:pPr>
              <w:autoSpaceDE w:val="0"/>
              <w:autoSpaceDN w:val="0"/>
              <w:adjustRightInd w:val="0"/>
              <w:spacing w:after="0" w:line="240" w:lineRule="auto"/>
              <w:jc w:val="center"/>
              <w:rPr>
                <w:rFonts w:ascii="Times New Roman" w:hAnsi="Times New Roman" w:cs="Times New Roman"/>
              </w:rPr>
            </w:pPr>
          </w:p>
        </w:tc>
        <w:tc>
          <w:tcPr>
            <w:tcW w:w="1178" w:type="pct"/>
            <w:tcBorders>
              <w:top w:val="single" w:sz="4" w:space="0" w:color="auto"/>
              <w:left w:val="single" w:sz="4" w:space="0" w:color="auto"/>
              <w:bottom w:val="single" w:sz="4" w:space="0" w:color="auto"/>
              <w:right w:val="single" w:sz="4" w:space="0" w:color="auto"/>
            </w:tcBorders>
          </w:tcPr>
          <w:p w14:paraId="13345BC8" w14:textId="77777777" w:rsidR="00680DCA" w:rsidRPr="007B2563" w:rsidRDefault="00680DCA" w:rsidP="00303B92">
            <w:pPr>
              <w:autoSpaceDE w:val="0"/>
              <w:autoSpaceDN w:val="0"/>
              <w:adjustRightInd w:val="0"/>
              <w:spacing w:after="0" w:line="240" w:lineRule="auto"/>
              <w:jc w:val="center"/>
              <w:rPr>
                <w:rFonts w:ascii="Times New Roman" w:hAnsi="Times New Roman" w:cs="Times New Roman"/>
              </w:rPr>
            </w:pPr>
          </w:p>
        </w:tc>
      </w:tr>
      <w:tr w:rsidR="007013F2" w:rsidRPr="007B2563" w14:paraId="6C113A30" w14:textId="77777777" w:rsidTr="00A0162E">
        <w:tc>
          <w:tcPr>
            <w:tcW w:w="1606" w:type="pct"/>
            <w:tcBorders>
              <w:top w:val="single" w:sz="4" w:space="0" w:color="auto"/>
              <w:left w:val="single" w:sz="4" w:space="0" w:color="auto"/>
              <w:bottom w:val="single" w:sz="4" w:space="0" w:color="auto"/>
              <w:right w:val="single" w:sz="4" w:space="0" w:color="auto"/>
            </w:tcBorders>
          </w:tcPr>
          <w:p w14:paraId="6EB580E9" w14:textId="77777777" w:rsidR="007013F2" w:rsidRPr="007B2563" w:rsidRDefault="007013F2" w:rsidP="00303B92">
            <w:pPr>
              <w:pStyle w:val="ConsPlusNonformat"/>
              <w:rPr>
                <w:rFonts w:ascii="Times New Roman" w:hAnsi="Times New Roman" w:cs="Times New Roman"/>
                <w:sz w:val="22"/>
                <w:szCs w:val="22"/>
              </w:rPr>
            </w:pPr>
          </w:p>
        </w:tc>
        <w:tc>
          <w:tcPr>
            <w:tcW w:w="1108" w:type="pct"/>
            <w:tcBorders>
              <w:top w:val="single" w:sz="4" w:space="0" w:color="auto"/>
              <w:left w:val="single" w:sz="4" w:space="0" w:color="auto"/>
              <w:bottom w:val="single" w:sz="4" w:space="0" w:color="auto"/>
              <w:right w:val="single" w:sz="4" w:space="0" w:color="auto"/>
            </w:tcBorders>
          </w:tcPr>
          <w:p w14:paraId="441F593D"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c>
          <w:tcPr>
            <w:tcW w:w="1108" w:type="pct"/>
            <w:tcBorders>
              <w:top w:val="single" w:sz="4" w:space="0" w:color="auto"/>
              <w:left w:val="single" w:sz="4" w:space="0" w:color="auto"/>
              <w:bottom w:val="single" w:sz="4" w:space="0" w:color="auto"/>
              <w:right w:val="single" w:sz="4" w:space="0" w:color="auto"/>
            </w:tcBorders>
          </w:tcPr>
          <w:p w14:paraId="01AF56E6"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c>
          <w:tcPr>
            <w:tcW w:w="1178" w:type="pct"/>
            <w:tcBorders>
              <w:top w:val="single" w:sz="4" w:space="0" w:color="auto"/>
              <w:left w:val="single" w:sz="4" w:space="0" w:color="auto"/>
              <w:bottom w:val="single" w:sz="4" w:space="0" w:color="auto"/>
              <w:right w:val="single" w:sz="4" w:space="0" w:color="auto"/>
            </w:tcBorders>
          </w:tcPr>
          <w:p w14:paraId="3EA571F3"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r>
    </w:tbl>
    <w:p w14:paraId="6BF23C25" w14:textId="77777777" w:rsidR="0019765B" w:rsidRPr="007B2563" w:rsidRDefault="0019765B" w:rsidP="00303B92">
      <w:pPr>
        <w:pStyle w:val="ConsPlusNormal"/>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768"/>
        <w:gridCol w:w="1823"/>
        <w:gridCol w:w="2451"/>
        <w:gridCol w:w="2153"/>
      </w:tblGrid>
      <w:tr w:rsidR="00496ECD" w:rsidRPr="007B2563" w14:paraId="15C408C3" w14:textId="77777777" w:rsidTr="00020007">
        <w:tc>
          <w:tcPr>
            <w:tcW w:w="1848" w:type="pct"/>
            <w:tcBorders>
              <w:top w:val="single" w:sz="4" w:space="0" w:color="auto"/>
              <w:left w:val="single" w:sz="4" w:space="0" w:color="auto"/>
              <w:bottom w:val="single" w:sz="4" w:space="0" w:color="auto"/>
              <w:right w:val="single" w:sz="4" w:space="0" w:color="auto"/>
            </w:tcBorders>
          </w:tcPr>
          <w:p w14:paraId="46FA4942" w14:textId="77777777" w:rsidR="00496ECD" w:rsidRPr="007B2563" w:rsidRDefault="00DC1A9D" w:rsidP="00303B92">
            <w:pPr>
              <w:pStyle w:val="ConsPlusNormal"/>
              <w:jc w:val="center"/>
              <w:rPr>
                <w:sz w:val="22"/>
                <w:szCs w:val="22"/>
              </w:rPr>
            </w:pPr>
            <w:r w:rsidRPr="007B2563">
              <w:rPr>
                <w:sz w:val="22"/>
                <w:szCs w:val="22"/>
              </w:rPr>
              <w:t>Расположение узла учета</w:t>
            </w:r>
          </w:p>
        </w:tc>
        <w:tc>
          <w:tcPr>
            <w:tcW w:w="894" w:type="pct"/>
            <w:tcBorders>
              <w:top w:val="single" w:sz="4" w:space="0" w:color="auto"/>
              <w:left w:val="single" w:sz="4" w:space="0" w:color="auto"/>
              <w:bottom w:val="single" w:sz="4" w:space="0" w:color="auto"/>
              <w:right w:val="single" w:sz="4" w:space="0" w:color="auto"/>
            </w:tcBorders>
          </w:tcPr>
          <w:p w14:paraId="0AD93F86" w14:textId="77777777" w:rsidR="00496ECD" w:rsidRPr="007B2563" w:rsidRDefault="00DC1A9D" w:rsidP="00303B92">
            <w:pPr>
              <w:pStyle w:val="ConsPlusNormal"/>
              <w:jc w:val="center"/>
              <w:rPr>
                <w:sz w:val="22"/>
                <w:szCs w:val="22"/>
              </w:rPr>
            </w:pPr>
            <w:r w:rsidRPr="007B2563">
              <w:rPr>
                <w:sz w:val="22"/>
                <w:szCs w:val="22"/>
              </w:rPr>
              <w:t>Диаметр прибора учета, мм</w:t>
            </w:r>
          </w:p>
        </w:tc>
        <w:tc>
          <w:tcPr>
            <w:tcW w:w="1202" w:type="pct"/>
            <w:tcBorders>
              <w:top w:val="single" w:sz="4" w:space="0" w:color="auto"/>
              <w:left w:val="single" w:sz="4" w:space="0" w:color="auto"/>
              <w:bottom w:val="single" w:sz="4" w:space="0" w:color="auto"/>
              <w:right w:val="single" w:sz="4" w:space="0" w:color="auto"/>
            </w:tcBorders>
          </w:tcPr>
          <w:p w14:paraId="4B66A34A" w14:textId="77777777" w:rsidR="00496ECD" w:rsidRPr="007B2563" w:rsidRDefault="00DC1A9D" w:rsidP="00303B92">
            <w:pPr>
              <w:pStyle w:val="ConsPlusNormal"/>
              <w:jc w:val="center"/>
              <w:rPr>
                <w:sz w:val="22"/>
                <w:szCs w:val="22"/>
              </w:rPr>
            </w:pPr>
            <w:r w:rsidRPr="007B2563">
              <w:rPr>
                <w:sz w:val="22"/>
                <w:szCs w:val="22"/>
              </w:rPr>
              <w:t>Марка и заводской номер прибора учета</w:t>
            </w:r>
          </w:p>
        </w:tc>
        <w:tc>
          <w:tcPr>
            <w:tcW w:w="1056" w:type="pct"/>
            <w:tcBorders>
              <w:top w:val="single" w:sz="4" w:space="0" w:color="auto"/>
              <w:left w:val="single" w:sz="4" w:space="0" w:color="auto"/>
              <w:bottom w:val="single" w:sz="4" w:space="0" w:color="auto"/>
              <w:right w:val="single" w:sz="4" w:space="0" w:color="auto"/>
            </w:tcBorders>
          </w:tcPr>
          <w:p w14:paraId="3B931CC8" w14:textId="77777777" w:rsidR="00496ECD" w:rsidRPr="007B2563" w:rsidRDefault="00DC1A9D" w:rsidP="00303B92">
            <w:pPr>
              <w:pStyle w:val="ConsPlusNormal"/>
              <w:jc w:val="center"/>
              <w:rPr>
                <w:sz w:val="22"/>
                <w:szCs w:val="22"/>
              </w:rPr>
            </w:pPr>
            <w:r w:rsidRPr="007B2563">
              <w:rPr>
                <w:sz w:val="22"/>
                <w:szCs w:val="22"/>
              </w:rPr>
              <w:t>Технический паспорт прилагается (указать количество листов)</w:t>
            </w:r>
          </w:p>
        </w:tc>
      </w:tr>
      <w:tr w:rsidR="00496ECD" w:rsidRPr="007B2563" w14:paraId="6AC282A1" w14:textId="77777777" w:rsidTr="00020007">
        <w:tc>
          <w:tcPr>
            <w:tcW w:w="1848" w:type="pct"/>
            <w:tcBorders>
              <w:top w:val="single" w:sz="4" w:space="0" w:color="auto"/>
              <w:left w:val="single" w:sz="4" w:space="0" w:color="auto"/>
              <w:bottom w:val="single" w:sz="4" w:space="0" w:color="auto"/>
              <w:right w:val="single" w:sz="4" w:space="0" w:color="auto"/>
            </w:tcBorders>
          </w:tcPr>
          <w:p w14:paraId="1C90EE18" w14:textId="77777777" w:rsidR="00496ECD" w:rsidRPr="007B2563" w:rsidRDefault="00DC1A9D" w:rsidP="00303B92">
            <w:pPr>
              <w:pStyle w:val="ConsPlusNormal"/>
              <w:jc w:val="center"/>
              <w:rPr>
                <w:sz w:val="22"/>
                <w:szCs w:val="22"/>
              </w:rPr>
            </w:pPr>
            <w:r w:rsidRPr="007B2563">
              <w:rPr>
                <w:sz w:val="22"/>
                <w:szCs w:val="22"/>
              </w:rPr>
              <w:t>1</w:t>
            </w:r>
          </w:p>
        </w:tc>
        <w:tc>
          <w:tcPr>
            <w:tcW w:w="894" w:type="pct"/>
            <w:tcBorders>
              <w:top w:val="single" w:sz="4" w:space="0" w:color="auto"/>
              <w:left w:val="single" w:sz="4" w:space="0" w:color="auto"/>
              <w:bottom w:val="single" w:sz="4" w:space="0" w:color="auto"/>
              <w:right w:val="single" w:sz="4" w:space="0" w:color="auto"/>
            </w:tcBorders>
          </w:tcPr>
          <w:p w14:paraId="7F0ACC9B" w14:textId="77777777" w:rsidR="00496ECD" w:rsidRPr="007B2563" w:rsidRDefault="00DC1A9D" w:rsidP="00303B92">
            <w:pPr>
              <w:pStyle w:val="ConsPlusNormal"/>
              <w:jc w:val="center"/>
              <w:rPr>
                <w:sz w:val="22"/>
                <w:szCs w:val="22"/>
              </w:rPr>
            </w:pPr>
            <w:r w:rsidRPr="007B2563">
              <w:rPr>
                <w:sz w:val="22"/>
                <w:szCs w:val="22"/>
              </w:rPr>
              <w:t>2</w:t>
            </w:r>
          </w:p>
        </w:tc>
        <w:tc>
          <w:tcPr>
            <w:tcW w:w="1202" w:type="pct"/>
            <w:tcBorders>
              <w:top w:val="single" w:sz="4" w:space="0" w:color="auto"/>
              <w:left w:val="single" w:sz="4" w:space="0" w:color="auto"/>
              <w:bottom w:val="single" w:sz="4" w:space="0" w:color="auto"/>
              <w:right w:val="single" w:sz="4" w:space="0" w:color="auto"/>
            </w:tcBorders>
          </w:tcPr>
          <w:p w14:paraId="5C5857DC" w14:textId="77777777" w:rsidR="00496ECD" w:rsidRPr="007B2563" w:rsidRDefault="00DC1A9D" w:rsidP="00303B92">
            <w:pPr>
              <w:pStyle w:val="ConsPlusNormal"/>
              <w:jc w:val="center"/>
              <w:rPr>
                <w:sz w:val="22"/>
                <w:szCs w:val="22"/>
              </w:rPr>
            </w:pPr>
            <w:r w:rsidRPr="007B2563">
              <w:rPr>
                <w:sz w:val="22"/>
                <w:szCs w:val="22"/>
              </w:rPr>
              <w:t>3</w:t>
            </w:r>
          </w:p>
        </w:tc>
        <w:tc>
          <w:tcPr>
            <w:tcW w:w="1056" w:type="pct"/>
            <w:tcBorders>
              <w:top w:val="single" w:sz="4" w:space="0" w:color="auto"/>
              <w:left w:val="single" w:sz="4" w:space="0" w:color="auto"/>
              <w:bottom w:val="single" w:sz="4" w:space="0" w:color="auto"/>
              <w:right w:val="single" w:sz="4" w:space="0" w:color="auto"/>
            </w:tcBorders>
          </w:tcPr>
          <w:p w14:paraId="442F6F02" w14:textId="77777777" w:rsidR="00496ECD" w:rsidRPr="007B2563" w:rsidRDefault="00DC1A9D" w:rsidP="00303B92">
            <w:pPr>
              <w:pStyle w:val="ConsPlusNormal"/>
              <w:jc w:val="center"/>
              <w:rPr>
                <w:sz w:val="22"/>
                <w:szCs w:val="22"/>
              </w:rPr>
            </w:pPr>
            <w:r w:rsidRPr="007B2563">
              <w:rPr>
                <w:sz w:val="22"/>
                <w:szCs w:val="22"/>
              </w:rPr>
              <w:t>4</w:t>
            </w:r>
          </w:p>
        </w:tc>
      </w:tr>
      <w:tr w:rsidR="000520D1" w:rsidRPr="007B2563" w14:paraId="2E909BEC" w14:textId="77777777" w:rsidTr="00020007">
        <w:tc>
          <w:tcPr>
            <w:tcW w:w="1848" w:type="pct"/>
            <w:tcBorders>
              <w:top w:val="single" w:sz="4" w:space="0" w:color="auto"/>
              <w:left w:val="single" w:sz="4" w:space="0" w:color="auto"/>
              <w:bottom w:val="single" w:sz="4" w:space="0" w:color="auto"/>
              <w:right w:val="single" w:sz="4" w:space="0" w:color="auto"/>
            </w:tcBorders>
          </w:tcPr>
          <w:p w14:paraId="431A51B3" w14:textId="77777777" w:rsidR="000520D1" w:rsidRPr="007B2563" w:rsidRDefault="000520D1" w:rsidP="00303B92">
            <w:pPr>
              <w:pStyle w:val="ConsPlusNonformat"/>
              <w:jc w:val="both"/>
              <w:rPr>
                <w:rFonts w:ascii="Times New Roman" w:hAnsi="Times New Roman" w:cs="Times New Roman"/>
                <w:sz w:val="22"/>
                <w:szCs w:val="22"/>
              </w:rPr>
            </w:pPr>
          </w:p>
        </w:tc>
        <w:tc>
          <w:tcPr>
            <w:tcW w:w="894" w:type="pct"/>
            <w:tcBorders>
              <w:top w:val="single" w:sz="4" w:space="0" w:color="auto"/>
              <w:left w:val="single" w:sz="4" w:space="0" w:color="auto"/>
              <w:bottom w:val="single" w:sz="4" w:space="0" w:color="auto"/>
              <w:right w:val="single" w:sz="4" w:space="0" w:color="auto"/>
            </w:tcBorders>
          </w:tcPr>
          <w:p w14:paraId="63BD197D" w14:textId="77777777" w:rsidR="000520D1" w:rsidRPr="007B2563" w:rsidRDefault="000520D1" w:rsidP="00303B92">
            <w:pPr>
              <w:autoSpaceDE w:val="0"/>
              <w:autoSpaceDN w:val="0"/>
              <w:adjustRightInd w:val="0"/>
              <w:spacing w:after="0" w:line="240" w:lineRule="auto"/>
              <w:jc w:val="center"/>
              <w:rPr>
                <w:rFonts w:ascii="Times New Roman" w:hAnsi="Times New Roman" w:cs="Times New Roman"/>
              </w:rPr>
            </w:pPr>
          </w:p>
        </w:tc>
        <w:tc>
          <w:tcPr>
            <w:tcW w:w="1202" w:type="pct"/>
            <w:tcBorders>
              <w:top w:val="single" w:sz="4" w:space="0" w:color="auto"/>
              <w:left w:val="single" w:sz="4" w:space="0" w:color="auto"/>
              <w:bottom w:val="single" w:sz="4" w:space="0" w:color="auto"/>
              <w:right w:val="single" w:sz="4" w:space="0" w:color="auto"/>
            </w:tcBorders>
          </w:tcPr>
          <w:p w14:paraId="6887CBF7" w14:textId="77777777" w:rsidR="000520D1" w:rsidRPr="007B2563" w:rsidRDefault="000520D1" w:rsidP="00303B92">
            <w:pPr>
              <w:autoSpaceDE w:val="0"/>
              <w:autoSpaceDN w:val="0"/>
              <w:adjustRightInd w:val="0"/>
              <w:spacing w:after="0" w:line="240" w:lineRule="auto"/>
              <w:jc w:val="center"/>
              <w:rPr>
                <w:rFonts w:ascii="Times New Roman" w:hAnsi="Times New Roman" w:cs="Times New Roman"/>
              </w:rPr>
            </w:pPr>
          </w:p>
        </w:tc>
        <w:tc>
          <w:tcPr>
            <w:tcW w:w="1056" w:type="pct"/>
            <w:tcBorders>
              <w:top w:val="single" w:sz="4" w:space="0" w:color="auto"/>
              <w:left w:val="single" w:sz="4" w:space="0" w:color="auto"/>
              <w:bottom w:val="single" w:sz="4" w:space="0" w:color="auto"/>
              <w:right w:val="single" w:sz="4" w:space="0" w:color="auto"/>
            </w:tcBorders>
          </w:tcPr>
          <w:p w14:paraId="3CA8B0BA" w14:textId="77777777" w:rsidR="000520D1" w:rsidRPr="007B2563" w:rsidRDefault="000520D1" w:rsidP="00303B92">
            <w:pPr>
              <w:autoSpaceDE w:val="0"/>
              <w:autoSpaceDN w:val="0"/>
              <w:adjustRightInd w:val="0"/>
              <w:spacing w:after="0" w:line="240" w:lineRule="auto"/>
              <w:jc w:val="center"/>
              <w:rPr>
                <w:rFonts w:ascii="Times New Roman" w:hAnsi="Times New Roman" w:cs="Times New Roman"/>
              </w:rPr>
            </w:pPr>
          </w:p>
        </w:tc>
      </w:tr>
      <w:tr w:rsidR="007013F2" w:rsidRPr="007B2563" w14:paraId="0A6F45F2" w14:textId="77777777" w:rsidTr="00020007">
        <w:tc>
          <w:tcPr>
            <w:tcW w:w="1848" w:type="pct"/>
            <w:tcBorders>
              <w:top w:val="single" w:sz="4" w:space="0" w:color="auto"/>
              <w:left w:val="single" w:sz="4" w:space="0" w:color="auto"/>
              <w:bottom w:val="single" w:sz="4" w:space="0" w:color="auto"/>
              <w:right w:val="single" w:sz="4" w:space="0" w:color="auto"/>
            </w:tcBorders>
          </w:tcPr>
          <w:p w14:paraId="7CBA8A17" w14:textId="77777777" w:rsidR="007013F2" w:rsidRPr="007B2563" w:rsidRDefault="007013F2" w:rsidP="00303B92">
            <w:pPr>
              <w:pStyle w:val="ConsPlusNonformat"/>
              <w:jc w:val="both"/>
              <w:rPr>
                <w:rFonts w:ascii="Times New Roman" w:hAnsi="Times New Roman" w:cs="Times New Roman"/>
                <w:sz w:val="22"/>
                <w:szCs w:val="22"/>
              </w:rPr>
            </w:pPr>
          </w:p>
        </w:tc>
        <w:tc>
          <w:tcPr>
            <w:tcW w:w="894" w:type="pct"/>
            <w:tcBorders>
              <w:top w:val="single" w:sz="4" w:space="0" w:color="auto"/>
              <w:left w:val="single" w:sz="4" w:space="0" w:color="auto"/>
              <w:bottom w:val="single" w:sz="4" w:space="0" w:color="auto"/>
              <w:right w:val="single" w:sz="4" w:space="0" w:color="auto"/>
            </w:tcBorders>
          </w:tcPr>
          <w:p w14:paraId="1B50A100"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c>
          <w:tcPr>
            <w:tcW w:w="1202" w:type="pct"/>
            <w:tcBorders>
              <w:top w:val="single" w:sz="4" w:space="0" w:color="auto"/>
              <w:left w:val="single" w:sz="4" w:space="0" w:color="auto"/>
              <w:bottom w:val="single" w:sz="4" w:space="0" w:color="auto"/>
              <w:right w:val="single" w:sz="4" w:space="0" w:color="auto"/>
            </w:tcBorders>
          </w:tcPr>
          <w:p w14:paraId="7F3D2E39"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c>
          <w:tcPr>
            <w:tcW w:w="1056" w:type="pct"/>
            <w:tcBorders>
              <w:top w:val="single" w:sz="4" w:space="0" w:color="auto"/>
              <w:left w:val="single" w:sz="4" w:space="0" w:color="auto"/>
              <w:bottom w:val="single" w:sz="4" w:space="0" w:color="auto"/>
              <w:right w:val="single" w:sz="4" w:space="0" w:color="auto"/>
            </w:tcBorders>
          </w:tcPr>
          <w:p w14:paraId="69234DDF" w14:textId="77777777" w:rsidR="007013F2" w:rsidRPr="007B2563" w:rsidRDefault="007013F2" w:rsidP="00303B92">
            <w:pPr>
              <w:autoSpaceDE w:val="0"/>
              <w:autoSpaceDN w:val="0"/>
              <w:adjustRightInd w:val="0"/>
              <w:spacing w:after="0" w:line="240" w:lineRule="auto"/>
              <w:jc w:val="center"/>
              <w:rPr>
                <w:rFonts w:ascii="Times New Roman" w:hAnsi="Times New Roman" w:cs="Times New Roman"/>
              </w:rPr>
            </w:pPr>
          </w:p>
        </w:tc>
      </w:tr>
    </w:tbl>
    <w:p w14:paraId="69DB17E6" w14:textId="77777777" w:rsidR="00496ECD" w:rsidRPr="007B2563" w:rsidRDefault="00496ECD" w:rsidP="00303B92">
      <w:pPr>
        <w:pStyle w:val="ConsPlusNormal"/>
        <w:jc w:val="both"/>
        <w:rPr>
          <w:sz w:val="22"/>
          <w:szCs w:val="22"/>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918"/>
        <w:gridCol w:w="3260"/>
        <w:gridCol w:w="2977"/>
        <w:gridCol w:w="3051"/>
      </w:tblGrid>
      <w:tr w:rsidR="00BE3D6B" w:rsidRPr="007B2563" w14:paraId="59F44337" w14:textId="77777777" w:rsidTr="00BE3D6B">
        <w:tc>
          <w:tcPr>
            <w:tcW w:w="918" w:type="dxa"/>
            <w:tcBorders>
              <w:top w:val="single" w:sz="4" w:space="0" w:color="auto"/>
              <w:left w:val="single" w:sz="4" w:space="0" w:color="auto"/>
              <w:bottom w:val="single" w:sz="4" w:space="0" w:color="auto"/>
              <w:right w:val="single" w:sz="4" w:space="0" w:color="auto"/>
            </w:tcBorders>
          </w:tcPr>
          <w:p w14:paraId="1530BB3C"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 xml:space="preserve">№ п/п </w:t>
            </w:r>
          </w:p>
        </w:tc>
        <w:tc>
          <w:tcPr>
            <w:tcW w:w="3260" w:type="dxa"/>
            <w:tcBorders>
              <w:top w:val="single" w:sz="4" w:space="0" w:color="auto"/>
              <w:left w:val="single" w:sz="4" w:space="0" w:color="auto"/>
              <w:bottom w:val="single" w:sz="4" w:space="0" w:color="auto"/>
              <w:right w:val="single" w:sz="4" w:space="0" w:color="auto"/>
            </w:tcBorders>
          </w:tcPr>
          <w:p w14:paraId="098B96C3"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Расположение места отбора проб</w:t>
            </w:r>
          </w:p>
        </w:tc>
        <w:tc>
          <w:tcPr>
            <w:tcW w:w="2977" w:type="dxa"/>
            <w:tcBorders>
              <w:top w:val="single" w:sz="4" w:space="0" w:color="auto"/>
              <w:left w:val="single" w:sz="4" w:space="0" w:color="auto"/>
              <w:bottom w:val="single" w:sz="4" w:space="0" w:color="auto"/>
              <w:right w:val="single" w:sz="4" w:space="0" w:color="auto"/>
            </w:tcBorders>
          </w:tcPr>
          <w:p w14:paraId="4B235F87"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Характеристика места отбора проб</w:t>
            </w:r>
          </w:p>
        </w:tc>
        <w:tc>
          <w:tcPr>
            <w:tcW w:w="3051" w:type="dxa"/>
            <w:tcBorders>
              <w:top w:val="single" w:sz="4" w:space="0" w:color="auto"/>
              <w:left w:val="single" w:sz="4" w:space="0" w:color="auto"/>
              <w:bottom w:val="single" w:sz="4" w:space="0" w:color="auto"/>
              <w:right w:val="single" w:sz="4" w:space="0" w:color="auto"/>
            </w:tcBorders>
          </w:tcPr>
          <w:p w14:paraId="271489B9"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Частота отбора проб</w:t>
            </w:r>
          </w:p>
        </w:tc>
      </w:tr>
      <w:tr w:rsidR="00BE3D6B" w:rsidRPr="007B2563" w14:paraId="5A55A01F" w14:textId="77777777" w:rsidTr="00BE3D6B">
        <w:tc>
          <w:tcPr>
            <w:tcW w:w="918" w:type="dxa"/>
            <w:tcBorders>
              <w:top w:val="single" w:sz="4" w:space="0" w:color="auto"/>
              <w:left w:val="single" w:sz="4" w:space="0" w:color="auto"/>
              <w:bottom w:val="single" w:sz="4" w:space="0" w:color="auto"/>
              <w:right w:val="single" w:sz="4" w:space="0" w:color="auto"/>
            </w:tcBorders>
          </w:tcPr>
          <w:p w14:paraId="0AC379FD"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 xml:space="preserve">1 </w:t>
            </w:r>
          </w:p>
        </w:tc>
        <w:tc>
          <w:tcPr>
            <w:tcW w:w="3260" w:type="dxa"/>
            <w:tcBorders>
              <w:top w:val="single" w:sz="4" w:space="0" w:color="auto"/>
              <w:left w:val="single" w:sz="4" w:space="0" w:color="auto"/>
              <w:bottom w:val="single" w:sz="4" w:space="0" w:color="auto"/>
              <w:right w:val="single" w:sz="4" w:space="0" w:color="auto"/>
            </w:tcBorders>
          </w:tcPr>
          <w:p w14:paraId="082B8CB2"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 xml:space="preserve">2 </w:t>
            </w:r>
          </w:p>
        </w:tc>
        <w:tc>
          <w:tcPr>
            <w:tcW w:w="2977" w:type="dxa"/>
            <w:tcBorders>
              <w:top w:val="single" w:sz="4" w:space="0" w:color="auto"/>
              <w:left w:val="single" w:sz="4" w:space="0" w:color="auto"/>
              <w:bottom w:val="single" w:sz="4" w:space="0" w:color="auto"/>
              <w:right w:val="single" w:sz="4" w:space="0" w:color="auto"/>
            </w:tcBorders>
          </w:tcPr>
          <w:p w14:paraId="09C13B78"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 xml:space="preserve">3 </w:t>
            </w:r>
          </w:p>
        </w:tc>
        <w:tc>
          <w:tcPr>
            <w:tcW w:w="3051" w:type="dxa"/>
            <w:tcBorders>
              <w:top w:val="single" w:sz="4" w:space="0" w:color="auto"/>
              <w:left w:val="single" w:sz="4" w:space="0" w:color="auto"/>
              <w:bottom w:val="single" w:sz="4" w:space="0" w:color="auto"/>
              <w:right w:val="single" w:sz="4" w:space="0" w:color="auto"/>
            </w:tcBorders>
          </w:tcPr>
          <w:p w14:paraId="551323EA"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 xml:space="preserve">4 </w:t>
            </w:r>
          </w:p>
        </w:tc>
      </w:tr>
      <w:tr w:rsidR="00BE3D6B" w:rsidRPr="007B2563" w14:paraId="048FE2E3" w14:textId="77777777" w:rsidTr="00BE3D6B">
        <w:tc>
          <w:tcPr>
            <w:tcW w:w="918" w:type="dxa"/>
            <w:tcBorders>
              <w:top w:val="single" w:sz="4" w:space="0" w:color="auto"/>
              <w:left w:val="single" w:sz="4" w:space="0" w:color="auto"/>
              <w:bottom w:val="single" w:sz="4" w:space="0" w:color="auto"/>
              <w:right w:val="single" w:sz="4" w:space="0" w:color="auto"/>
            </w:tcBorders>
          </w:tcPr>
          <w:p w14:paraId="21ECB67B"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14:paraId="112151C5"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color w:val="FF0000"/>
              </w:rPr>
            </w:pPr>
          </w:p>
          <w:p w14:paraId="464AB82D"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B88665F"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p>
        </w:tc>
        <w:tc>
          <w:tcPr>
            <w:tcW w:w="3051" w:type="dxa"/>
            <w:tcBorders>
              <w:top w:val="single" w:sz="4" w:space="0" w:color="auto"/>
              <w:left w:val="single" w:sz="4" w:space="0" w:color="auto"/>
              <w:bottom w:val="single" w:sz="4" w:space="0" w:color="auto"/>
              <w:right w:val="single" w:sz="4" w:space="0" w:color="auto"/>
            </w:tcBorders>
          </w:tcPr>
          <w:p w14:paraId="7ACC240C"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p>
        </w:tc>
      </w:tr>
      <w:tr w:rsidR="00BE3D6B" w:rsidRPr="007B2563" w14:paraId="42FC6328" w14:textId="77777777" w:rsidTr="00BE3D6B">
        <w:tc>
          <w:tcPr>
            <w:tcW w:w="918" w:type="dxa"/>
            <w:tcBorders>
              <w:top w:val="single" w:sz="4" w:space="0" w:color="auto"/>
              <w:left w:val="single" w:sz="4" w:space="0" w:color="auto"/>
              <w:bottom w:val="single" w:sz="4" w:space="0" w:color="auto"/>
              <w:right w:val="single" w:sz="4" w:space="0" w:color="auto"/>
            </w:tcBorders>
          </w:tcPr>
          <w:p w14:paraId="1EFFE221"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14:paraId="5992C049"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tcPr>
          <w:p w14:paraId="6DE7A87A"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p>
        </w:tc>
        <w:tc>
          <w:tcPr>
            <w:tcW w:w="3051" w:type="dxa"/>
            <w:tcBorders>
              <w:top w:val="single" w:sz="4" w:space="0" w:color="auto"/>
              <w:left w:val="single" w:sz="4" w:space="0" w:color="auto"/>
              <w:bottom w:val="single" w:sz="4" w:space="0" w:color="auto"/>
              <w:right w:val="single" w:sz="4" w:space="0" w:color="auto"/>
            </w:tcBorders>
          </w:tcPr>
          <w:p w14:paraId="6B37491A"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p>
        </w:tc>
      </w:tr>
    </w:tbl>
    <w:p w14:paraId="6774C0FB" w14:textId="77777777" w:rsidR="00A0162E" w:rsidRPr="007B2563" w:rsidRDefault="00A0162E" w:rsidP="00303B92">
      <w:pPr>
        <w:pStyle w:val="ConsPlusNonformat"/>
        <w:jc w:val="both"/>
        <w:rPr>
          <w:rFonts w:ascii="Times New Roman" w:hAnsi="Times New Roman" w:cs="Times New Roman"/>
          <w:sz w:val="22"/>
          <w:szCs w:val="22"/>
        </w:rPr>
      </w:pPr>
    </w:p>
    <w:p w14:paraId="051C5A05" w14:textId="77777777" w:rsidR="00BE3D6B" w:rsidRPr="007B2563" w:rsidRDefault="00BE3D6B" w:rsidP="00303B92">
      <w:pPr>
        <w:pStyle w:val="ConsPlusNonformat"/>
        <w:jc w:val="both"/>
        <w:rPr>
          <w:rFonts w:ascii="Times New Roman" w:hAnsi="Times New Roman" w:cs="Times New Roman"/>
          <w:sz w:val="22"/>
          <w:szCs w:val="22"/>
        </w:rPr>
      </w:pPr>
    </w:p>
    <w:p w14:paraId="2BB61675" w14:textId="77777777" w:rsidR="00A0162E" w:rsidRPr="007B2563" w:rsidRDefault="00A0162E" w:rsidP="00303B92">
      <w:pPr>
        <w:pStyle w:val="ConsPlusNonformat"/>
        <w:rPr>
          <w:rFonts w:ascii="Times New Roman" w:hAnsi="Times New Roman" w:cs="Times New Roman"/>
          <w:sz w:val="22"/>
          <w:szCs w:val="22"/>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069FA30E" w14:textId="77777777" w:rsidTr="00D577FD">
        <w:tc>
          <w:tcPr>
            <w:tcW w:w="5098" w:type="dxa"/>
          </w:tcPr>
          <w:p w14:paraId="03885987"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20DF4D69"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1A985EB" w14:textId="789CD511"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4F835ADE"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7D41CFF6"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60D3FDF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FC3A2D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3EE1DA1" w14:textId="1FDCBC67"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6A68ABD"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tc>
        <w:tc>
          <w:tcPr>
            <w:tcW w:w="5099" w:type="dxa"/>
          </w:tcPr>
          <w:p w14:paraId="6E25631A"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2B57D2C2"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3D2F1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D459F83"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330549F8"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6CF37FB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4777A6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353EF733" w14:textId="11B65DA1" w:rsidR="00BE3D6B"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6</w:t>
      </w:r>
    </w:p>
    <w:p w14:paraId="4B9E3253" w14:textId="31BC469A" w:rsidR="00BE3D6B" w:rsidRPr="007B2563" w:rsidRDefault="00BE3D6B"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0EFD68FB" w14:textId="77777777" w:rsidR="00BE3D6B" w:rsidRPr="007B2563" w:rsidRDefault="00BE3D6B" w:rsidP="00303B92">
      <w:pPr>
        <w:pStyle w:val="ConsPlusNormal"/>
        <w:jc w:val="right"/>
        <w:rPr>
          <w:sz w:val="22"/>
          <w:szCs w:val="22"/>
        </w:rPr>
      </w:pPr>
      <w:r w:rsidRPr="007B2563">
        <w:rPr>
          <w:sz w:val="22"/>
          <w:szCs w:val="22"/>
        </w:rPr>
        <w:t>водоснабжения и водоотведения</w:t>
      </w:r>
    </w:p>
    <w:p w14:paraId="2AB11BF5" w14:textId="77777777" w:rsidR="00BE3D6B" w:rsidRPr="007B2563" w:rsidRDefault="00BE3D6B" w:rsidP="00303B92">
      <w:pPr>
        <w:pStyle w:val="ConsPlusNonformat"/>
        <w:jc w:val="right"/>
        <w:rPr>
          <w:rFonts w:ascii="Times New Roman" w:hAnsi="Times New Roman" w:cs="Times New Roman"/>
          <w:sz w:val="22"/>
          <w:szCs w:val="22"/>
        </w:rPr>
      </w:pPr>
      <w:r w:rsidRPr="007B2563">
        <w:rPr>
          <w:rFonts w:ascii="Times New Roman" w:hAnsi="Times New Roman" w:cs="Times New Roman"/>
          <w:sz w:val="22"/>
          <w:szCs w:val="22"/>
        </w:rPr>
        <w:t xml:space="preserve">от </w:t>
      </w:r>
      <w:r w:rsidR="00553294" w:rsidRPr="007B2563">
        <w:rPr>
          <w:rFonts w:ascii="Times New Roman" w:hAnsi="Times New Roman" w:cs="Times New Roman"/>
          <w:sz w:val="22"/>
          <w:szCs w:val="22"/>
        </w:rPr>
        <w:t>____________ г. № ________</w:t>
      </w:r>
    </w:p>
    <w:p w14:paraId="678A5760" w14:textId="77777777" w:rsidR="00BE3D6B" w:rsidRPr="007B2563" w:rsidRDefault="00BE3D6B" w:rsidP="00303B92">
      <w:pPr>
        <w:pStyle w:val="ConsPlusNonformat"/>
        <w:jc w:val="both"/>
        <w:rPr>
          <w:rFonts w:ascii="Times New Roman" w:hAnsi="Times New Roman" w:cs="Times New Roman"/>
          <w:sz w:val="22"/>
          <w:szCs w:val="22"/>
        </w:rPr>
      </w:pPr>
    </w:p>
    <w:p w14:paraId="4146E1C1" w14:textId="77777777" w:rsidR="00BE3D6B" w:rsidRPr="007B2563" w:rsidRDefault="00BE3D6B" w:rsidP="00303B92">
      <w:pPr>
        <w:pStyle w:val="ConsPlusNonformat"/>
        <w:jc w:val="both"/>
        <w:rPr>
          <w:rFonts w:ascii="Times New Roman" w:hAnsi="Times New Roman" w:cs="Times New Roman"/>
          <w:sz w:val="22"/>
          <w:szCs w:val="22"/>
        </w:rPr>
      </w:pPr>
    </w:p>
    <w:p w14:paraId="574F87D2" w14:textId="77777777" w:rsidR="00BE3D6B" w:rsidRPr="007B2563" w:rsidRDefault="00BE3D6B" w:rsidP="00303B92">
      <w:pPr>
        <w:spacing w:after="0" w:line="240" w:lineRule="auto"/>
        <w:jc w:val="center"/>
        <w:rPr>
          <w:rFonts w:ascii="Times New Roman" w:hAnsi="Times New Roman" w:cs="Times New Roman"/>
        </w:rPr>
      </w:pPr>
      <w:r w:rsidRPr="007B2563">
        <w:rPr>
          <w:rFonts w:ascii="Times New Roman" w:hAnsi="Times New Roman" w:cs="Times New Roman"/>
        </w:rPr>
        <w:t>ПОКАЗАТЕЛИ</w:t>
      </w:r>
    </w:p>
    <w:p w14:paraId="211A73E9" w14:textId="77777777" w:rsidR="00BE3D6B" w:rsidRPr="007B2563" w:rsidRDefault="00BE3D6B" w:rsidP="00303B92">
      <w:pPr>
        <w:spacing w:after="0" w:line="240" w:lineRule="auto"/>
        <w:jc w:val="center"/>
        <w:rPr>
          <w:rFonts w:ascii="Times New Roman" w:hAnsi="Times New Roman" w:cs="Times New Roman"/>
        </w:rPr>
      </w:pPr>
      <w:r w:rsidRPr="007B2563">
        <w:rPr>
          <w:rFonts w:ascii="Times New Roman" w:hAnsi="Times New Roman" w:cs="Times New Roman"/>
        </w:rPr>
        <w:t>качества холодной (технической) воды</w:t>
      </w:r>
    </w:p>
    <w:p w14:paraId="0EDD6559"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p w14:paraId="5E85C78B"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808"/>
      </w:tblGrid>
      <w:tr w:rsidR="00BE3D6B" w:rsidRPr="007B2563" w14:paraId="0605DC1E" w14:textId="77777777" w:rsidTr="00D577FD">
        <w:tc>
          <w:tcPr>
            <w:tcW w:w="4252" w:type="dxa"/>
          </w:tcPr>
          <w:p w14:paraId="4D4512E3"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Показатели качества холодной (технической) воды (абсолютные величины)</w:t>
            </w:r>
          </w:p>
        </w:tc>
        <w:tc>
          <w:tcPr>
            <w:tcW w:w="5808" w:type="dxa"/>
          </w:tcPr>
          <w:p w14:paraId="6DF25DD0" w14:textId="77777777" w:rsidR="00BE3D6B" w:rsidRPr="007B2563" w:rsidRDefault="00BE3D6B" w:rsidP="00303B92">
            <w:pPr>
              <w:autoSpaceDE w:val="0"/>
              <w:autoSpaceDN w:val="0"/>
              <w:adjustRightInd w:val="0"/>
              <w:spacing w:after="0" w:line="240" w:lineRule="auto"/>
              <w:jc w:val="center"/>
              <w:rPr>
                <w:rFonts w:ascii="Times New Roman" w:hAnsi="Times New Roman" w:cs="Times New Roman"/>
              </w:rPr>
            </w:pPr>
            <w:r w:rsidRPr="007B2563">
              <w:rPr>
                <w:rFonts w:ascii="Times New Roman" w:hAnsi="Times New Roman" w:cs="Times New Roman"/>
              </w:rPr>
              <w:t>Допустимые отклонения показателей качества холодной (технической) воды</w:t>
            </w:r>
          </w:p>
        </w:tc>
      </w:tr>
      <w:tr w:rsidR="00BE3D6B" w:rsidRPr="007B2563" w14:paraId="2889E480" w14:textId="77777777" w:rsidTr="00D577FD">
        <w:tc>
          <w:tcPr>
            <w:tcW w:w="4252" w:type="dxa"/>
          </w:tcPr>
          <w:p w14:paraId="29DA1F93" w14:textId="77777777" w:rsidR="00BE3D6B" w:rsidRPr="007B2563" w:rsidRDefault="00BE3D6B" w:rsidP="00303B92">
            <w:pPr>
              <w:pStyle w:val="ConsPlusNormal"/>
              <w:jc w:val="center"/>
              <w:rPr>
                <w:sz w:val="22"/>
                <w:szCs w:val="22"/>
              </w:rPr>
            </w:pPr>
            <w:r w:rsidRPr="007B2563">
              <w:rPr>
                <w:sz w:val="22"/>
                <w:szCs w:val="22"/>
              </w:rPr>
              <w:t>1</w:t>
            </w:r>
          </w:p>
        </w:tc>
        <w:tc>
          <w:tcPr>
            <w:tcW w:w="5808" w:type="dxa"/>
          </w:tcPr>
          <w:p w14:paraId="2FFA187B" w14:textId="77777777" w:rsidR="00BE3D6B" w:rsidRPr="007B2563" w:rsidRDefault="00BE3D6B" w:rsidP="00303B92">
            <w:pPr>
              <w:pStyle w:val="ConsPlusNormal"/>
              <w:jc w:val="center"/>
              <w:rPr>
                <w:sz w:val="22"/>
                <w:szCs w:val="22"/>
              </w:rPr>
            </w:pPr>
            <w:r w:rsidRPr="007B2563">
              <w:rPr>
                <w:sz w:val="22"/>
                <w:szCs w:val="22"/>
              </w:rPr>
              <w:t>2</w:t>
            </w:r>
          </w:p>
        </w:tc>
      </w:tr>
      <w:tr w:rsidR="00BE3D6B" w:rsidRPr="007B2563" w14:paraId="563CC262" w14:textId="77777777" w:rsidTr="00D577FD">
        <w:tc>
          <w:tcPr>
            <w:tcW w:w="4252" w:type="dxa"/>
          </w:tcPr>
          <w:p w14:paraId="4D0FD6B8" w14:textId="77777777" w:rsidR="00BE3D6B" w:rsidRPr="007B2563" w:rsidRDefault="00BE3D6B" w:rsidP="00303B92">
            <w:pPr>
              <w:pStyle w:val="ConsPlusNormal"/>
              <w:jc w:val="center"/>
              <w:rPr>
                <w:sz w:val="22"/>
                <w:szCs w:val="22"/>
              </w:rPr>
            </w:pPr>
          </w:p>
        </w:tc>
        <w:tc>
          <w:tcPr>
            <w:tcW w:w="5808" w:type="dxa"/>
          </w:tcPr>
          <w:p w14:paraId="73AD30F9" w14:textId="77777777" w:rsidR="00BE3D6B" w:rsidRPr="007B2563" w:rsidRDefault="00BE3D6B" w:rsidP="00303B92">
            <w:pPr>
              <w:pStyle w:val="ConsPlusNormal"/>
              <w:jc w:val="center"/>
              <w:rPr>
                <w:sz w:val="22"/>
                <w:szCs w:val="22"/>
              </w:rPr>
            </w:pPr>
          </w:p>
        </w:tc>
      </w:tr>
      <w:tr w:rsidR="00BE3D6B" w:rsidRPr="007B2563" w14:paraId="5B940F7F" w14:textId="77777777" w:rsidTr="00D577FD">
        <w:tc>
          <w:tcPr>
            <w:tcW w:w="4252" w:type="dxa"/>
          </w:tcPr>
          <w:p w14:paraId="73FA023D" w14:textId="77777777" w:rsidR="00BE3D6B" w:rsidRPr="007B2563" w:rsidRDefault="00BE3D6B" w:rsidP="00303B92">
            <w:pPr>
              <w:pStyle w:val="ConsPlusNormal"/>
              <w:jc w:val="center"/>
              <w:rPr>
                <w:sz w:val="22"/>
                <w:szCs w:val="22"/>
              </w:rPr>
            </w:pPr>
          </w:p>
        </w:tc>
        <w:tc>
          <w:tcPr>
            <w:tcW w:w="5808" w:type="dxa"/>
          </w:tcPr>
          <w:p w14:paraId="5934D9CA" w14:textId="77777777" w:rsidR="00BE3D6B" w:rsidRPr="007B2563" w:rsidRDefault="00BE3D6B" w:rsidP="00303B92">
            <w:pPr>
              <w:pStyle w:val="ConsPlusNormal"/>
              <w:jc w:val="center"/>
              <w:rPr>
                <w:sz w:val="22"/>
                <w:szCs w:val="22"/>
              </w:rPr>
            </w:pPr>
          </w:p>
        </w:tc>
      </w:tr>
      <w:tr w:rsidR="00BE3D6B" w:rsidRPr="007B2563" w14:paraId="5E5A9285" w14:textId="77777777" w:rsidTr="00D577FD">
        <w:tc>
          <w:tcPr>
            <w:tcW w:w="4252" w:type="dxa"/>
          </w:tcPr>
          <w:p w14:paraId="5A23514E" w14:textId="77777777" w:rsidR="00BE3D6B" w:rsidRPr="007B2563" w:rsidRDefault="00BE3D6B" w:rsidP="00303B92">
            <w:pPr>
              <w:pStyle w:val="ConsPlusNormal"/>
              <w:jc w:val="center"/>
              <w:rPr>
                <w:sz w:val="22"/>
                <w:szCs w:val="22"/>
              </w:rPr>
            </w:pPr>
          </w:p>
        </w:tc>
        <w:tc>
          <w:tcPr>
            <w:tcW w:w="5808" w:type="dxa"/>
          </w:tcPr>
          <w:p w14:paraId="17F2F2D5" w14:textId="77777777" w:rsidR="00BE3D6B" w:rsidRPr="007B2563" w:rsidRDefault="00BE3D6B" w:rsidP="00303B92">
            <w:pPr>
              <w:pStyle w:val="ConsPlusNormal"/>
              <w:jc w:val="center"/>
              <w:rPr>
                <w:sz w:val="22"/>
                <w:szCs w:val="22"/>
              </w:rPr>
            </w:pPr>
          </w:p>
        </w:tc>
      </w:tr>
      <w:tr w:rsidR="00BE3D6B" w:rsidRPr="007B2563" w14:paraId="22D26A09" w14:textId="77777777" w:rsidTr="00D577FD">
        <w:tc>
          <w:tcPr>
            <w:tcW w:w="4252" w:type="dxa"/>
          </w:tcPr>
          <w:p w14:paraId="53B3DA8C" w14:textId="77777777" w:rsidR="00BE3D6B" w:rsidRPr="007B2563" w:rsidRDefault="00BE3D6B" w:rsidP="00303B92">
            <w:pPr>
              <w:pStyle w:val="ConsPlusNormal"/>
              <w:jc w:val="center"/>
              <w:rPr>
                <w:sz w:val="22"/>
                <w:szCs w:val="22"/>
              </w:rPr>
            </w:pPr>
          </w:p>
        </w:tc>
        <w:tc>
          <w:tcPr>
            <w:tcW w:w="5808" w:type="dxa"/>
          </w:tcPr>
          <w:p w14:paraId="35D40BB8" w14:textId="77777777" w:rsidR="00BE3D6B" w:rsidRPr="007B2563" w:rsidRDefault="00BE3D6B" w:rsidP="00303B92">
            <w:pPr>
              <w:pStyle w:val="ConsPlusNormal"/>
              <w:jc w:val="center"/>
              <w:rPr>
                <w:sz w:val="22"/>
                <w:szCs w:val="22"/>
              </w:rPr>
            </w:pPr>
          </w:p>
        </w:tc>
      </w:tr>
      <w:tr w:rsidR="00BE3D6B" w:rsidRPr="007B2563" w14:paraId="151829A3" w14:textId="77777777" w:rsidTr="00D577FD">
        <w:tc>
          <w:tcPr>
            <w:tcW w:w="4252" w:type="dxa"/>
          </w:tcPr>
          <w:p w14:paraId="7D3AAD16" w14:textId="77777777" w:rsidR="00BE3D6B" w:rsidRPr="007B2563" w:rsidRDefault="00BE3D6B" w:rsidP="00303B92">
            <w:pPr>
              <w:pStyle w:val="ConsPlusNormal"/>
              <w:jc w:val="center"/>
              <w:rPr>
                <w:sz w:val="22"/>
                <w:szCs w:val="22"/>
              </w:rPr>
            </w:pPr>
          </w:p>
        </w:tc>
        <w:tc>
          <w:tcPr>
            <w:tcW w:w="5808" w:type="dxa"/>
          </w:tcPr>
          <w:p w14:paraId="4F0F32AE" w14:textId="77777777" w:rsidR="00BE3D6B" w:rsidRPr="007B2563" w:rsidRDefault="00BE3D6B" w:rsidP="00303B92">
            <w:pPr>
              <w:pStyle w:val="ConsPlusNormal"/>
              <w:jc w:val="center"/>
              <w:rPr>
                <w:sz w:val="22"/>
                <w:szCs w:val="22"/>
              </w:rPr>
            </w:pPr>
          </w:p>
        </w:tc>
      </w:tr>
      <w:tr w:rsidR="00BE3D6B" w:rsidRPr="007B2563" w14:paraId="5F4C8923" w14:textId="77777777" w:rsidTr="00D577FD">
        <w:tc>
          <w:tcPr>
            <w:tcW w:w="4252" w:type="dxa"/>
          </w:tcPr>
          <w:p w14:paraId="5B01FF52" w14:textId="77777777" w:rsidR="00BE3D6B" w:rsidRPr="007B2563" w:rsidRDefault="00BE3D6B" w:rsidP="00303B92">
            <w:pPr>
              <w:pStyle w:val="ConsPlusNormal"/>
              <w:jc w:val="center"/>
              <w:rPr>
                <w:sz w:val="22"/>
                <w:szCs w:val="22"/>
              </w:rPr>
            </w:pPr>
          </w:p>
        </w:tc>
        <w:tc>
          <w:tcPr>
            <w:tcW w:w="5808" w:type="dxa"/>
          </w:tcPr>
          <w:p w14:paraId="76ACD3F6" w14:textId="77777777" w:rsidR="00BE3D6B" w:rsidRPr="007B2563" w:rsidRDefault="00BE3D6B" w:rsidP="00303B92">
            <w:pPr>
              <w:pStyle w:val="ConsPlusNormal"/>
              <w:jc w:val="center"/>
              <w:rPr>
                <w:sz w:val="22"/>
                <w:szCs w:val="22"/>
              </w:rPr>
            </w:pPr>
          </w:p>
        </w:tc>
      </w:tr>
    </w:tbl>
    <w:p w14:paraId="1635FED3"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p w14:paraId="307DA8D7"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p w14:paraId="5FC2FED2" w14:textId="77777777" w:rsidR="00BE3D6B" w:rsidRPr="007B2563" w:rsidRDefault="00BE3D6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tbl>
      <w:tblPr>
        <w:tblW w:w="10197" w:type="dxa"/>
        <w:tblBorders>
          <w:top w:val="nil"/>
          <w:left w:val="nil"/>
          <w:bottom w:val="nil"/>
          <w:right w:val="nil"/>
          <w:insideH w:val="nil"/>
          <w:insideV w:val="nil"/>
        </w:tblBorders>
        <w:tblLook w:val="0400" w:firstRow="0" w:lastRow="0" w:firstColumn="0" w:lastColumn="0" w:noHBand="0" w:noVBand="1"/>
      </w:tblPr>
      <w:tblGrid>
        <w:gridCol w:w="5245"/>
        <w:gridCol w:w="4952"/>
      </w:tblGrid>
      <w:tr w:rsidR="004522DD" w:rsidRPr="007B2563" w14:paraId="6C119D54" w14:textId="77777777" w:rsidTr="00F06B3B">
        <w:tc>
          <w:tcPr>
            <w:tcW w:w="5245" w:type="dxa"/>
          </w:tcPr>
          <w:p w14:paraId="56B69967"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3627D976"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1CE63ED" w14:textId="4F82DB3D"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__</w:t>
            </w:r>
            <w:r w:rsidR="00E25F33">
              <w:rPr>
                <w:rFonts w:ascii="Times New Roman" w:eastAsia="Times New Roman" w:hAnsi="Times New Roman" w:cs="Times New Roman"/>
                <w:color w:val="000000"/>
              </w:rPr>
              <w:t>____________________</w:t>
            </w:r>
          </w:p>
          <w:p w14:paraId="55DC4FB1"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7FEA15E9"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25778F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0C8762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56A32AE"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626F5A1"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FAA2493"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D4A0008"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AF00A93"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5D270C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C30718A" w14:textId="3605CC30"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E8AE589" w14:textId="0983CF27"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5161899" w14:textId="30894A9D"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F03BE83"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p w14:paraId="4980B26B" w14:textId="0743CC5D" w:rsidR="00A3630B" w:rsidRPr="007B2563" w:rsidRDefault="00A3630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4952" w:type="dxa"/>
          </w:tcPr>
          <w:p w14:paraId="6949934D"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46A4E869"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F74CC2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EC8BCFF"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760771C1"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16A3E15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808938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4EB88392" w14:textId="59977E46" w:rsidR="00F06B3B"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7</w:t>
      </w:r>
    </w:p>
    <w:p w14:paraId="179C46F1" w14:textId="0ED0AEC5" w:rsidR="00F06B3B" w:rsidRPr="007B2563" w:rsidRDefault="00F06B3B"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615A494A" w14:textId="77777777" w:rsidR="00F06B3B" w:rsidRPr="007B2563" w:rsidRDefault="00F06B3B" w:rsidP="00303B92">
      <w:pPr>
        <w:pStyle w:val="ConsPlusNormal"/>
        <w:jc w:val="right"/>
        <w:rPr>
          <w:sz w:val="22"/>
          <w:szCs w:val="22"/>
        </w:rPr>
      </w:pPr>
      <w:r w:rsidRPr="007B2563">
        <w:rPr>
          <w:sz w:val="22"/>
          <w:szCs w:val="22"/>
        </w:rPr>
        <w:t>водоснабжения и водоотведения</w:t>
      </w:r>
    </w:p>
    <w:p w14:paraId="5FBA8F7F" w14:textId="77777777" w:rsidR="00F06B3B" w:rsidRPr="007B2563" w:rsidRDefault="00F06B3B" w:rsidP="00303B92">
      <w:pPr>
        <w:pStyle w:val="ConsPlusNonformat"/>
        <w:jc w:val="right"/>
        <w:rPr>
          <w:rFonts w:ascii="Times New Roman" w:hAnsi="Times New Roman" w:cs="Times New Roman"/>
          <w:sz w:val="22"/>
          <w:szCs w:val="22"/>
        </w:rPr>
      </w:pPr>
      <w:r w:rsidRPr="007B2563">
        <w:rPr>
          <w:rFonts w:ascii="Times New Roman" w:hAnsi="Times New Roman" w:cs="Times New Roman"/>
          <w:sz w:val="22"/>
          <w:szCs w:val="22"/>
        </w:rPr>
        <w:t>от ____________ г. № ________</w:t>
      </w:r>
    </w:p>
    <w:p w14:paraId="7A3A2D76" w14:textId="77777777" w:rsidR="00F06B3B" w:rsidRPr="007B2563" w:rsidRDefault="00F06B3B" w:rsidP="00303B92">
      <w:pPr>
        <w:spacing w:line="240" w:lineRule="auto"/>
        <w:jc w:val="right"/>
        <w:rPr>
          <w:rFonts w:ascii="Times New Roman" w:hAnsi="Times New Roman" w:cs="Times New Roman"/>
          <w:color w:val="0D0D0D"/>
        </w:rPr>
      </w:pPr>
    </w:p>
    <w:p w14:paraId="4AB0ADCC" w14:textId="77777777" w:rsidR="00F06B3B" w:rsidRPr="007B2563" w:rsidRDefault="00F06B3B" w:rsidP="00303B92">
      <w:pPr>
        <w:spacing w:line="240" w:lineRule="auto"/>
        <w:jc w:val="center"/>
        <w:rPr>
          <w:rFonts w:ascii="Times New Roman" w:hAnsi="Times New Roman" w:cs="Times New Roman"/>
          <w:b/>
        </w:rPr>
      </w:pPr>
      <w:r w:rsidRPr="007B2563">
        <w:rPr>
          <w:rFonts w:ascii="Times New Roman" w:hAnsi="Times New Roman" w:cs="Times New Roman"/>
          <w:b/>
        </w:rPr>
        <w:t>Расчет платы за негативное воздействие на работу централизованной системы водоотведения</w:t>
      </w:r>
    </w:p>
    <w:p w14:paraId="344596B2" w14:textId="77777777" w:rsidR="00F06B3B" w:rsidRPr="007B2563" w:rsidRDefault="00F06B3B" w:rsidP="00303B92">
      <w:pPr>
        <w:spacing w:line="240" w:lineRule="auto"/>
        <w:ind w:firstLine="709"/>
        <w:jc w:val="both"/>
        <w:rPr>
          <w:rFonts w:ascii="Times New Roman" w:hAnsi="Times New Roman" w:cs="Times New Roman"/>
        </w:rPr>
      </w:pPr>
      <w:r w:rsidRPr="007B2563">
        <w:rPr>
          <w:rFonts w:ascii="Times New Roman" w:hAnsi="Times New Roman" w:cs="Times New Roman"/>
        </w:rPr>
        <w:t>Расчет платы за негативное воздействие на работу централизованной системы водоотведения в отношении сточных вод, сбрасываемых абонентом, определяется на основании Постановления № 644 «Об утверждении Правил холодного водоснабжения и водоотведения» от 29.07.2013 (с изменениями на 22.05.2020) п.</w:t>
      </w:r>
      <w:r w:rsidRPr="007B2563">
        <w:rPr>
          <w:rFonts w:ascii="Times New Roman" w:hAnsi="Times New Roman" w:cs="Times New Roman"/>
          <w:lang w:val="en-US"/>
        </w:rPr>
        <w:t>VII</w:t>
      </w:r>
      <w:r w:rsidRPr="007B2563">
        <w:rPr>
          <w:rFonts w:ascii="Times New Roman" w:hAnsi="Times New Roman" w:cs="Times New Roman"/>
        </w:rPr>
        <w:t>. «Порядок определения размера и порядка компенсации расходов организации водопроводно-канализационного хозяйства при сбросе абонентами сточных вод, оказывающих негативное влияние на работу централизованной системы водоотведения» по формуле:</w:t>
      </w:r>
    </w:p>
    <w:p w14:paraId="2895D37F" w14:textId="77777777" w:rsidR="00F06B3B" w:rsidRPr="007B2563" w:rsidRDefault="00F06B3B" w:rsidP="00303B92">
      <w:pPr>
        <w:spacing w:line="240" w:lineRule="auto"/>
        <w:ind w:firstLine="709"/>
        <w:rPr>
          <w:rFonts w:ascii="Times New Roman" w:hAnsi="Times New Roman" w:cs="Times New Roman"/>
        </w:rPr>
      </w:pPr>
      <w:r w:rsidRPr="007B2563">
        <w:rPr>
          <w:rFonts w:ascii="Times New Roman" w:hAnsi="Times New Roman" w:cs="Times New Roman"/>
        </w:rPr>
        <w:t>П=К∙Т∙</w:t>
      </w:r>
      <w:r w:rsidRPr="007B2563">
        <w:rPr>
          <w:rFonts w:ascii="Times New Roman" w:hAnsi="Times New Roman" w:cs="Times New Roman"/>
          <w:lang w:val="en-US"/>
        </w:rPr>
        <w:t>Q</w:t>
      </w:r>
      <w:r w:rsidRPr="007B2563">
        <w:rPr>
          <w:rFonts w:ascii="Times New Roman" w:hAnsi="Times New Roman" w:cs="Times New Roman"/>
        </w:rPr>
        <w:t>пр</w:t>
      </w:r>
      <w:r w:rsidRPr="007B2563">
        <w:rPr>
          <w:rFonts w:ascii="Times New Roman" w:hAnsi="Times New Roman" w:cs="Times New Roman"/>
          <w:lang w:val="en-US"/>
        </w:rPr>
        <w:t>l</w:t>
      </w:r>
      <w:r w:rsidRPr="007B2563">
        <w:rPr>
          <w:rFonts w:ascii="Times New Roman" w:hAnsi="Times New Roman" w:cs="Times New Roman"/>
        </w:rPr>
        <w:t>,</w:t>
      </w:r>
    </w:p>
    <w:p w14:paraId="16FE82DC" w14:textId="77777777" w:rsidR="00F06B3B" w:rsidRPr="007B2563" w:rsidRDefault="00F06B3B" w:rsidP="00303B92">
      <w:pPr>
        <w:spacing w:line="240" w:lineRule="auto"/>
        <w:rPr>
          <w:rFonts w:ascii="Times New Roman" w:hAnsi="Times New Roman" w:cs="Times New Roman"/>
        </w:rPr>
      </w:pPr>
      <w:r w:rsidRPr="007B2563">
        <w:rPr>
          <w:rFonts w:ascii="Times New Roman" w:hAnsi="Times New Roman" w:cs="Times New Roman"/>
        </w:rPr>
        <w:t>где:</w:t>
      </w:r>
    </w:p>
    <w:p w14:paraId="3CEEEEB0" w14:textId="77777777" w:rsidR="00F06B3B" w:rsidRPr="007B2563" w:rsidRDefault="00F06B3B" w:rsidP="00303B92">
      <w:pPr>
        <w:spacing w:line="240" w:lineRule="auto"/>
        <w:ind w:firstLine="709"/>
        <w:rPr>
          <w:rFonts w:ascii="Times New Roman" w:hAnsi="Times New Roman" w:cs="Times New Roman"/>
        </w:rPr>
      </w:pPr>
      <w:r w:rsidRPr="007B2563">
        <w:rPr>
          <w:rFonts w:ascii="Times New Roman" w:hAnsi="Times New Roman" w:cs="Times New Roman"/>
        </w:rPr>
        <w:t>К - коэффициент компенсации, равный 0,5;</w:t>
      </w:r>
    </w:p>
    <w:p w14:paraId="3547BBB1" w14:textId="77777777" w:rsidR="00F06B3B" w:rsidRPr="007B2563" w:rsidRDefault="00F06B3B" w:rsidP="00303B92">
      <w:pPr>
        <w:spacing w:line="240" w:lineRule="auto"/>
        <w:ind w:firstLine="709"/>
        <w:rPr>
          <w:rFonts w:ascii="Times New Roman" w:hAnsi="Times New Roman" w:cs="Times New Roman"/>
        </w:rPr>
      </w:pPr>
      <w:r w:rsidRPr="007B2563">
        <w:rPr>
          <w:rFonts w:ascii="Times New Roman" w:hAnsi="Times New Roman" w:cs="Times New Roman"/>
        </w:rPr>
        <w:t>Т - тариф на водоотведение, действующий для абонента, без учета налога на добавочную стоимость, учитываемого дополнительно (руб./куб.метр);</w:t>
      </w:r>
    </w:p>
    <w:p w14:paraId="1BF84268" w14:textId="77777777" w:rsidR="00F06B3B" w:rsidRPr="007B2563" w:rsidRDefault="00F06B3B" w:rsidP="00303B92">
      <w:pPr>
        <w:spacing w:line="240" w:lineRule="auto"/>
        <w:ind w:firstLine="709"/>
        <w:jc w:val="both"/>
        <w:rPr>
          <w:rFonts w:ascii="Times New Roman" w:hAnsi="Times New Roman" w:cs="Times New Roman"/>
          <w:color w:val="000000" w:themeColor="text1"/>
        </w:rPr>
      </w:pPr>
      <w:r w:rsidRPr="007B2563">
        <w:rPr>
          <w:rFonts w:ascii="Times New Roman" w:hAnsi="Times New Roman" w:cs="Times New Roman"/>
          <w:lang w:val="en-US"/>
        </w:rPr>
        <w:t>Q</w:t>
      </w:r>
      <w:r w:rsidRPr="007B2563">
        <w:rPr>
          <w:rFonts w:ascii="Times New Roman" w:hAnsi="Times New Roman" w:cs="Times New Roman"/>
        </w:rPr>
        <w:t>пр</w:t>
      </w:r>
      <w:r w:rsidRPr="007B2563">
        <w:rPr>
          <w:rFonts w:ascii="Times New Roman" w:hAnsi="Times New Roman" w:cs="Times New Roman"/>
          <w:lang w:val="en-US"/>
        </w:rPr>
        <w:t>l</w:t>
      </w:r>
      <w:r w:rsidRPr="007B2563">
        <w:rPr>
          <w:rFonts w:ascii="Times New Roman" w:hAnsi="Times New Roman" w:cs="Times New Roman"/>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w:t>
      </w:r>
    </w:p>
    <w:p w14:paraId="1E183FBD" w14:textId="77777777" w:rsidR="00F06B3B" w:rsidRPr="007B2563" w:rsidRDefault="00F06B3B" w:rsidP="00303B92">
      <w:pPr>
        <w:spacing w:line="240" w:lineRule="auto"/>
        <w:ind w:firstLine="709"/>
        <w:rPr>
          <w:rFonts w:ascii="Times New Roman" w:hAnsi="Times New Roman" w:cs="Times New Roman"/>
          <w:color w:val="000000" w:themeColor="text1"/>
        </w:rPr>
      </w:pPr>
    </w:p>
    <w:p w14:paraId="2351F2BB" w14:textId="77777777" w:rsidR="00F06B3B" w:rsidRPr="007B2563" w:rsidRDefault="00F06B3B" w:rsidP="00303B92">
      <w:pPr>
        <w:spacing w:line="240" w:lineRule="auto"/>
        <w:ind w:firstLine="709"/>
        <w:rPr>
          <w:rFonts w:ascii="Times New Roman" w:hAnsi="Times New Roman" w:cs="Times New Roman"/>
          <w:color w:val="000000" w:themeColor="text1"/>
        </w:rPr>
      </w:pPr>
    </w:p>
    <w:p w14:paraId="4DB46850" w14:textId="77777777" w:rsidR="00F06B3B" w:rsidRPr="007B2563" w:rsidRDefault="00F06B3B" w:rsidP="00303B92">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p>
    <w:tbl>
      <w:tblPr>
        <w:tblW w:w="10197" w:type="dxa"/>
        <w:tblBorders>
          <w:top w:val="nil"/>
          <w:left w:val="nil"/>
          <w:bottom w:val="nil"/>
          <w:right w:val="nil"/>
          <w:insideH w:val="nil"/>
          <w:insideV w:val="nil"/>
        </w:tblBorders>
        <w:tblLook w:val="0400" w:firstRow="0" w:lastRow="0" w:firstColumn="0" w:lastColumn="0" w:noHBand="0" w:noVBand="1"/>
      </w:tblPr>
      <w:tblGrid>
        <w:gridCol w:w="5245"/>
        <w:gridCol w:w="4952"/>
      </w:tblGrid>
      <w:tr w:rsidR="00F06B3B" w:rsidRPr="007B2563" w14:paraId="0C2DCB78" w14:textId="77777777" w:rsidTr="00F06B3B">
        <w:tc>
          <w:tcPr>
            <w:tcW w:w="5245" w:type="dxa"/>
          </w:tcPr>
          <w:p w14:paraId="1D12B156" w14:textId="77777777" w:rsidR="00F06B3B" w:rsidRPr="007B2563" w:rsidRDefault="00F06B3B"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7129F5C6" w14:textId="77777777" w:rsidR="00F06B3B" w:rsidRPr="007B2563" w:rsidRDefault="00F06B3B"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71C69C58" w14:textId="40E45A5D" w:rsidR="00F06B3B" w:rsidRPr="007B2563" w:rsidRDefault="00F06B3B"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6B68E011" w14:textId="77777777" w:rsidR="00F06B3B" w:rsidRPr="007B2563" w:rsidRDefault="00F06B3B"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3168CF02" w14:textId="77777777" w:rsidR="00F06B3B" w:rsidRPr="007B2563" w:rsidRDefault="00F06B3B"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1CDA49AF"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D497CC3"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ED8A1EF" w14:textId="7332ACDA"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A1E28D1" w14:textId="6233C1E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5B73376" w14:textId="0250CB7C" w:rsidR="000235DB" w:rsidRDefault="000235D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09B0400" w14:textId="77777777" w:rsidR="00E25F33" w:rsidRPr="007B2563" w:rsidRDefault="00E25F3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AFC0B52" w14:textId="6A2223AC"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ABF5B12" w14:textId="09DB76B3"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3655990" w14:textId="5250F784" w:rsidR="00F76CAD" w:rsidRPr="007B2563" w:rsidRDefault="00F76CA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73475E6" w14:textId="77777777" w:rsidR="00F76CAD" w:rsidRPr="007B2563" w:rsidRDefault="00F76CA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2274573" w14:textId="02D8C8E5" w:rsidR="00FF0A7B" w:rsidRPr="00E25F33" w:rsidRDefault="00F06B3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p w14:paraId="76188613" w14:textId="472D5BCB" w:rsidR="00FF0A7B" w:rsidRPr="007B2563" w:rsidRDefault="00FF0A7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4952" w:type="dxa"/>
          </w:tcPr>
          <w:p w14:paraId="25DC7F9D"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1718757E" w14:textId="77777777" w:rsidR="00F06B3B" w:rsidRPr="007B2563" w:rsidRDefault="00F06B3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06012E1"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0C10CBE" w14:textId="77777777" w:rsidR="00F06B3B" w:rsidRPr="007B2563" w:rsidRDefault="00F06B3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2912A80C" w14:textId="77777777" w:rsidR="00F06B3B" w:rsidRPr="007B2563" w:rsidRDefault="00F06B3B"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4BC591BA"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5745D57" w14:textId="77777777" w:rsidR="00F06B3B" w:rsidRPr="007B2563" w:rsidRDefault="00F06B3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7ACD8B2F" w14:textId="42C5ACA7" w:rsidR="00E74BA5"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8</w:t>
      </w:r>
    </w:p>
    <w:p w14:paraId="3A618B07" w14:textId="42AE04B8" w:rsidR="00E74BA5" w:rsidRPr="007B2563" w:rsidRDefault="00E74BA5"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4B1F563F" w14:textId="77777777" w:rsidR="00E74BA5" w:rsidRPr="007B2563" w:rsidRDefault="00E74BA5" w:rsidP="00303B92">
      <w:pPr>
        <w:pStyle w:val="ConsPlusNormal"/>
        <w:jc w:val="right"/>
        <w:rPr>
          <w:sz w:val="22"/>
          <w:szCs w:val="22"/>
        </w:rPr>
      </w:pPr>
      <w:r w:rsidRPr="007B2563">
        <w:rPr>
          <w:sz w:val="22"/>
          <w:szCs w:val="22"/>
        </w:rPr>
        <w:t>водоснабжения и водоотведения</w:t>
      </w:r>
    </w:p>
    <w:p w14:paraId="0C3C8C67" w14:textId="77777777" w:rsidR="00E74BA5" w:rsidRPr="007B2563" w:rsidRDefault="00E74BA5" w:rsidP="00303B92">
      <w:pPr>
        <w:pStyle w:val="ConsPlusNonformat"/>
        <w:jc w:val="right"/>
        <w:rPr>
          <w:rFonts w:ascii="Times New Roman" w:hAnsi="Times New Roman" w:cs="Times New Roman"/>
          <w:sz w:val="22"/>
          <w:szCs w:val="22"/>
        </w:rPr>
      </w:pPr>
      <w:r w:rsidRPr="007B2563">
        <w:rPr>
          <w:rFonts w:ascii="Times New Roman" w:hAnsi="Times New Roman" w:cs="Times New Roman"/>
          <w:sz w:val="22"/>
          <w:szCs w:val="22"/>
        </w:rPr>
        <w:t xml:space="preserve">от </w:t>
      </w:r>
      <w:r w:rsidR="00553294" w:rsidRPr="007B2563">
        <w:rPr>
          <w:rFonts w:ascii="Times New Roman" w:hAnsi="Times New Roman" w:cs="Times New Roman"/>
          <w:sz w:val="22"/>
          <w:szCs w:val="22"/>
        </w:rPr>
        <w:t>____________ г. № ________</w:t>
      </w:r>
    </w:p>
    <w:p w14:paraId="09E2F2E9" w14:textId="77777777" w:rsidR="00E74BA5" w:rsidRPr="007B2563" w:rsidRDefault="00E74BA5" w:rsidP="00303B92">
      <w:pPr>
        <w:spacing w:after="0" w:line="240" w:lineRule="auto"/>
        <w:jc w:val="right"/>
        <w:rPr>
          <w:rFonts w:ascii="Times New Roman" w:hAnsi="Times New Roman" w:cs="Times New Roman"/>
        </w:rPr>
      </w:pPr>
    </w:p>
    <w:p w14:paraId="628D7D8E" w14:textId="77777777" w:rsidR="00E74BA5" w:rsidRPr="007B2563" w:rsidRDefault="00E74BA5" w:rsidP="00303B92">
      <w:pPr>
        <w:spacing w:after="0" w:line="240" w:lineRule="auto"/>
        <w:jc w:val="right"/>
        <w:rPr>
          <w:rFonts w:ascii="Times New Roman" w:hAnsi="Times New Roman" w:cs="Times New Roman"/>
        </w:rPr>
      </w:pPr>
    </w:p>
    <w:p w14:paraId="6916912B" w14:textId="77777777" w:rsidR="00E74BA5" w:rsidRPr="007B2563" w:rsidRDefault="00E74BA5" w:rsidP="00303B92">
      <w:pPr>
        <w:spacing w:after="0" w:line="240" w:lineRule="auto"/>
        <w:jc w:val="center"/>
        <w:rPr>
          <w:rFonts w:ascii="Times New Roman" w:hAnsi="Times New Roman" w:cs="Times New Roman"/>
        </w:rPr>
      </w:pPr>
      <w:r w:rsidRPr="007B2563">
        <w:rPr>
          <w:rFonts w:ascii="Times New Roman" w:hAnsi="Times New Roman" w:cs="Times New Roman"/>
        </w:rPr>
        <w:t>ПОРЯДОК ОПРЕДЕЛЕНИЯ ВЕЛИЧИНЫ ПОТЕРЬ ХОЛОДНОЙ ВОДЫ В СЕТЯХ</w:t>
      </w:r>
    </w:p>
    <w:p w14:paraId="21CBFDA2" w14:textId="77777777" w:rsidR="00E74BA5" w:rsidRPr="007B2563" w:rsidRDefault="00E74BA5" w:rsidP="00303B92">
      <w:pPr>
        <w:spacing w:after="0" w:line="240" w:lineRule="auto"/>
        <w:jc w:val="both"/>
        <w:rPr>
          <w:rFonts w:ascii="Times New Roman" w:hAnsi="Times New Roman" w:cs="Times New Roman"/>
        </w:rPr>
      </w:pPr>
    </w:p>
    <w:p w14:paraId="29CDEF9E"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1. Величина утечки холодной воды в сетях Абонента принимается на основании показаний приборов учета Абонента, но не ниже величины нормативной утечки холодной воды в сетях.</w:t>
      </w:r>
    </w:p>
    <w:p w14:paraId="5C6E49FA" w14:textId="77777777" w:rsidR="00E74BA5" w:rsidRPr="007B2563" w:rsidRDefault="00E74BA5"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При установке приборов учета не на границе балансовой принадлежности сетей, количество холодной воды увеличивается (уменьшается) на величину потерь с утечкой холодной воды в сети от границы балансовой принадлежности сторон до места установки приборов учета.</w:t>
      </w:r>
    </w:p>
    <w:p w14:paraId="0E18E3E6" w14:textId="77777777" w:rsidR="00E74BA5" w:rsidRPr="007B2563" w:rsidRDefault="00E74BA5"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 xml:space="preserve">Количество потерь холодной воды в трубопроводах Абонента увеличивается на величину потерь, связанных со сверхнормативной утечкой, рассчитанных организацией водопроводно-канализационного хозяйства. </w:t>
      </w:r>
    </w:p>
    <w:p w14:paraId="6BEBAD7E"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 xml:space="preserve">2. Факт утечки и потерь холодной воды со сверхнормативной утечкой устанавливается двухсторонним актом (односторонним актом организации водопроводно-канализационного хозяйства при отказе Абонента от подписания акта) обнаружения и устранения утечек в сетях Абонента, подписанного представителями Сторон. </w:t>
      </w:r>
    </w:p>
    <w:p w14:paraId="4B6BAACA"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Расчет утечки через отверстие, повреждения:</w:t>
      </w:r>
    </w:p>
    <w:p w14:paraId="7C83F680"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object w:dxaOrig="4660" w:dyaOrig="420" w14:anchorId="109E0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1.75pt" o:ole="">
            <v:imagedata r:id="rId20" o:title=""/>
          </v:shape>
          <o:OLEObject Type="Embed" ProgID="Equation.3" ShapeID="_x0000_i1025" DrawAspect="Content" ObjectID="_1719840819" r:id="rId21"/>
        </w:object>
      </w:r>
      <w:r w:rsidRPr="007B2563">
        <w:rPr>
          <w:rFonts w:ascii="Times New Roman" w:hAnsi="Times New Roman" w:cs="Times New Roman"/>
        </w:rPr>
        <w:t>,       [т]</w:t>
      </w:r>
      <w:r w:rsidRPr="007B2563">
        <w:rPr>
          <w:rFonts w:ascii="Times New Roman" w:hAnsi="Times New Roman" w:cs="Times New Roman"/>
        </w:rPr>
        <w:tab/>
      </w:r>
    </w:p>
    <w:p w14:paraId="6D9474A6"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где:</w:t>
      </w:r>
    </w:p>
    <w:p w14:paraId="734BF0B9"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Gут – величина утечки через отверстие повреждения, т;</w:t>
      </w:r>
    </w:p>
    <w:p w14:paraId="435EE31E"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µ - коэффициент истечения жидкости из отверстия. Принимается равный 0,6;</w:t>
      </w:r>
    </w:p>
    <w:p w14:paraId="2A3BBDC2"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Fотв – площадь отверстия повреждения, м2;</w:t>
      </w:r>
    </w:p>
    <w:p w14:paraId="50EB765F"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g – ускорение свободного падения, равный 9,81 м/с2;</w:t>
      </w:r>
    </w:p>
    <w:p w14:paraId="7428EB82"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H – давление воды в трубопроводе в точке истечения, м.вод.ст.;</w:t>
      </w:r>
    </w:p>
    <w:p w14:paraId="60DFC1A0"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p- плотность воды, кг/м3;</w:t>
      </w:r>
    </w:p>
    <w:p w14:paraId="03140A72"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T  - продолжительность утечки, час, определяется:</w:t>
      </w:r>
    </w:p>
    <w:p w14:paraId="32E1596F" w14:textId="77777777" w:rsidR="00E74BA5" w:rsidRPr="007B2563" w:rsidRDefault="00E74BA5"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0A30BCA4" w14:textId="77777777" w:rsidR="00E74BA5" w:rsidRPr="007B2563" w:rsidRDefault="00E74BA5" w:rsidP="00303B92">
      <w:pPr>
        <w:spacing w:after="0" w:line="240" w:lineRule="auto"/>
        <w:ind w:firstLine="708"/>
        <w:jc w:val="both"/>
        <w:rPr>
          <w:rFonts w:ascii="Times New Roman" w:hAnsi="Times New Roman" w:cs="Times New Roman"/>
        </w:rPr>
      </w:pPr>
      <w:r w:rsidRPr="007B2563">
        <w:rPr>
          <w:rFonts w:ascii="Times New Roman" w:hAnsi="Times New Roman" w:cs="Times New Roman"/>
        </w:rPr>
        <w:t>В случае отказа представителей Абонента от подписания акта обнаружения утечки, а также их отказ от присутствия его составления отражается с указанием причин этого отказа в акте или в отдельном акте, составленном в присутствии двух незаинтересованных лиц и подписанном ими.</w:t>
      </w:r>
    </w:p>
    <w:p w14:paraId="0AC1845F" w14:textId="77777777" w:rsidR="00E74BA5" w:rsidRPr="007B2563" w:rsidRDefault="00E74BA5" w:rsidP="00303B92">
      <w:pPr>
        <w:spacing w:after="0" w:line="240" w:lineRule="auto"/>
        <w:jc w:val="both"/>
        <w:rPr>
          <w:rFonts w:ascii="Times New Roman" w:hAnsi="Times New Roman" w:cs="Times New Roman"/>
        </w:rPr>
      </w:pPr>
      <w:r w:rsidRPr="007B2563">
        <w:rPr>
          <w:rFonts w:ascii="Times New Roman" w:hAnsi="Times New Roman" w:cs="Times New Roman"/>
        </w:rPr>
        <w:t>3. Расчет количества потерь холодной воды с утечкой выполняется организацией водопроводно-канализационного хозяйства и включает в себя определение величины утечки через отверстие, повреждения, количества холодной воды на заполнение опорожненных участков сетей Абонента после проведения ремонтных работ и добавляется к величине утечки Абонента при отсутствии у него приборов учета.</w:t>
      </w:r>
    </w:p>
    <w:p w14:paraId="3CFFEB1B" w14:textId="77777777" w:rsidR="00E74BA5" w:rsidRPr="007B2563" w:rsidRDefault="00E74BA5" w:rsidP="00303B92">
      <w:pPr>
        <w:spacing w:after="0" w:line="240" w:lineRule="auto"/>
        <w:jc w:val="both"/>
        <w:rPr>
          <w:rFonts w:ascii="Times New Roman" w:hAnsi="Times New Roman" w:cs="Times New Roman"/>
        </w:rPr>
      </w:pPr>
    </w:p>
    <w:p w14:paraId="40EB464C" w14:textId="77777777" w:rsidR="00E74BA5" w:rsidRPr="007B2563" w:rsidRDefault="00E74BA5" w:rsidP="00303B92">
      <w:pPr>
        <w:spacing w:after="0" w:line="240" w:lineRule="auto"/>
        <w:jc w:val="both"/>
        <w:rPr>
          <w:rFonts w:ascii="Times New Roman" w:hAnsi="Times New Roman" w:cs="Times New Roman"/>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61D38E95" w14:textId="77777777" w:rsidTr="00D577FD">
        <w:tc>
          <w:tcPr>
            <w:tcW w:w="5098" w:type="dxa"/>
          </w:tcPr>
          <w:p w14:paraId="1CF4A322"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70231ACD"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0DC8274E" w14:textId="48276780"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__</w:t>
            </w:r>
            <w:r w:rsidR="00E25F33">
              <w:rPr>
                <w:rFonts w:ascii="Times New Roman" w:eastAsia="Times New Roman" w:hAnsi="Times New Roman" w:cs="Times New Roman"/>
                <w:color w:val="000000"/>
              </w:rPr>
              <w:t>____________________</w:t>
            </w:r>
          </w:p>
          <w:p w14:paraId="5298A67D"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13DF882C" w14:textId="492A4F03" w:rsidR="004522DD"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725F489" w14:textId="77777777" w:rsidR="00E25F33" w:rsidRPr="007B2563" w:rsidRDefault="00E25F33"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177BD5B" w14:textId="10B3CB90"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D7491C1" w14:textId="2B76CB12"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C47139D"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p w14:paraId="69A7F677" w14:textId="01AB862D" w:rsidR="00A3630B" w:rsidRPr="007B2563" w:rsidRDefault="00A3630B"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099" w:type="dxa"/>
          </w:tcPr>
          <w:p w14:paraId="6BA72C1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07535323"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2A92508"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DFE6A0A"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3436DC13"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37A58198"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3698300"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25C21747" w14:textId="18122F3D" w:rsidR="00E74BA5"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9</w:t>
      </w:r>
    </w:p>
    <w:p w14:paraId="2203C84D" w14:textId="48B86824" w:rsidR="00E74BA5" w:rsidRPr="007B2563" w:rsidRDefault="00E74BA5"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0627ECB8" w14:textId="77777777" w:rsidR="00E74BA5" w:rsidRPr="007B2563" w:rsidRDefault="00E74BA5" w:rsidP="00303B92">
      <w:pPr>
        <w:pStyle w:val="ConsPlusNormal"/>
        <w:jc w:val="right"/>
        <w:rPr>
          <w:sz w:val="22"/>
          <w:szCs w:val="22"/>
        </w:rPr>
      </w:pPr>
      <w:r w:rsidRPr="007B2563">
        <w:rPr>
          <w:sz w:val="22"/>
          <w:szCs w:val="22"/>
        </w:rPr>
        <w:t>водоснабжения и водоотведения</w:t>
      </w:r>
    </w:p>
    <w:p w14:paraId="44B111E8" w14:textId="77777777" w:rsidR="00E74BA5" w:rsidRPr="007B2563" w:rsidRDefault="00E74BA5" w:rsidP="00303B92">
      <w:pPr>
        <w:pStyle w:val="ConsPlusNonformat"/>
        <w:jc w:val="right"/>
        <w:rPr>
          <w:rFonts w:ascii="Times New Roman" w:hAnsi="Times New Roman" w:cs="Times New Roman"/>
          <w:sz w:val="22"/>
          <w:szCs w:val="22"/>
        </w:rPr>
      </w:pPr>
      <w:r w:rsidRPr="007B2563">
        <w:rPr>
          <w:rFonts w:ascii="Times New Roman" w:hAnsi="Times New Roman" w:cs="Times New Roman"/>
          <w:sz w:val="22"/>
          <w:szCs w:val="22"/>
        </w:rPr>
        <w:t xml:space="preserve">от </w:t>
      </w:r>
      <w:r w:rsidR="00553294" w:rsidRPr="007B2563">
        <w:rPr>
          <w:rFonts w:ascii="Times New Roman" w:hAnsi="Times New Roman" w:cs="Times New Roman"/>
          <w:sz w:val="22"/>
          <w:szCs w:val="22"/>
        </w:rPr>
        <w:t>____________ г. № ________</w:t>
      </w:r>
    </w:p>
    <w:p w14:paraId="5808BA8F" w14:textId="77777777" w:rsidR="00FC6039" w:rsidRPr="007B2563" w:rsidRDefault="00FC6039" w:rsidP="00303B92">
      <w:pPr>
        <w:pStyle w:val="ConsPlusNormal"/>
        <w:tabs>
          <w:tab w:val="left" w:pos="8931"/>
        </w:tabs>
        <w:rPr>
          <w:sz w:val="22"/>
          <w:szCs w:val="22"/>
        </w:rPr>
      </w:pPr>
    </w:p>
    <w:p w14:paraId="61E9F283" w14:textId="77777777" w:rsidR="00FC6039" w:rsidRPr="007B2563" w:rsidRDefault="00FC6039" w:rsidP="00303B92">
      <w:pPr>
        <w:pStyle w:val="ConsPlusNormal"/>
        <w:tabs>
          <w:tab w:val="left" w:pos="8931"/>
        </w:tabs>
        <w:jc w:val="center"/>
        <w:rPr>
          <w:sz w:val="22"/>
          <w:szCs w:val="22"/>
        </w:rPr>
      </w:pPr>
      <w:r w:rsidRPr="007B2563">
        <w:rPr>
          <w:sz w:val="22"/>
          <w:szCs w:val="22"/>
        </w:rPr>
        <w:t>СВЕДЕНИЯ</w:t>
      </w:r>
    </w:p>
    <w:p w14:paraId="67098160" w14:textId="77777777" w:rsidR="00FC6039" w:rsidRPr="007B2563" w:rsidRDefault="00FC6039" w:rsidP="00303B92">
      <w:pPr>
        <w:pStyle w:val="ConsPlusNormal"/>
        <w:tabs>
          <w:tab w:val="left" w:pos="8931"/>
        </w:tabs>
        <w:jc w:val="center"/>
        <w:rPr>
          <w:sz w:val="22"/>
          <w:szCs w:val="22"/>
        </w:rPr>
      </w:pPr>
      <w:r w:rsidRPr="007B2563">
        <w:rPr>
          <w:sz w:val="22"/>
          <w:szCs w:val="22"/>
        </w:rPr>
        <w:t>о нормативах по объему отводимых в централизованную систему</w:t>
      </w:r>
    </w:p>
    <w:p w14:paraId="72B52E64" w14:textId="77777777" w:rsidR="00FC6039" w:rsidRPr="007B2563" w:rsidRDefault="00FC6039" w:rsidP="00303B92">
      <w:pPr>
        <w:pStyle w:val="ConsPlusNormal"/>
        <w:tabs>
          <w:tab w:val="left" w:pos="8931"/>
        </w:tabs>
        <w:jc w:val="center"/>
        <w:rPr>
          <w:sz w:val="22"/>
          <w:szCs w:val="22"/>
        </w:rPr>
      </w:pPr>
      <w:r w:rsidRPr="007B2563">
        <w:rPr>
          <w:sz w:val="22"/>
          <w:szCs w:val="22"/>
        </w:rPr>
        <w:t>водоотведения сточных вод, установленных для абонента</w:t>
      </w:r>
    </w:p>
    <w:p w14:paraId="2BC1AF76" w14:textId="77777777" w:rsidR="00FC6039" w:rsidRPr="007B2563" w:rsidRDefault="00FC6039" w:rsidP="00303B92">
      <w:pPr>
        <w:pStyle w:val="ConsPlusNormal"/>
        <w:tabs>
          <w:tab w:val="left" w:pos="8931"/>
        </w:tabs>
        <w:jc w:val="center"/>
        <w:rPr>
          <w:sz w:val="22"/>
          <w:szCs w:val="22"/>
        </w:rPr>
      </w:pPr>
    </w:p>
    <w:p w14:paraId="40750288" w14:textId="77777777" w:rsidR="00FC6039" w:rsidRPr="007B2563" w:rsidRDefault="00FC6039" w:rsidP="00303B92">
      <w:pPr>
        <w:pStyle w:val="ConsPlusNormal"/>
        <w:tabs>
          <w:tab w:val="left" w:pos="8931"/>
        </w:tabs>
        <w:rPr>
          <w:sz w:val="22"/>
          <w:szCs w:val="22"/>
        </w:rPr>
      </w:pPr>
    </w:p>
    <w:tbl>
      <w:tblPr>
        <w:tblStyle w:val="a3"/>
        <w:tblW w:w="0" w:type="auto"/>
        <w:tblInd w:w="2689" w:type="dxa"/>
        <w:tblLook w:val="04A0" w:firstRow="1" w:lastRow="0" w:firstColumn="1" w:lastColumn="0" w:noHBand="0" w:noVBand="1"/>
      </w:tblPr>
      <w:tblGrid>
        <w:gridCol w:w="2127"/>
        <w:gridCol w:w="2835"/>
      </w:tblGrid>
      <w:tr w:rsidR="00FC6039" w:rsidRPr="007B2563" w14:paraId="1421EA02" w14:textId="77777777" w:rsidTr="00FC6039">
        <w:trPr>
          <w:trHeight w:val="538"/>
        </w:trPr>
        <w:tc>
          <w:tcPr>
            <w:tcW w:w="2127" w:type="dxa"/>
          </w:tcPr>
          <w:p w14:paraId="63EEEBE1"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Месяц</w:t>
            </w:r>
          </w:p>
        </w:tc>
        <w:tc>
          <w:tcPr>
            <w:tcW w:w="2835" w:type="dxa"/>
          </w:tcPr>
          <w:p w14:paraId="5FDBF3B9"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Сточные воды (куб. метров)</w:t>
            </w:r>
          </w:p>
        </w:tc>
      </w:tr>
      <w:tr w:rsidR="00FC6039" w:rsidRPr="007B2563" w14:paraId="3392992D" w14:textId="77777777" w:rsidTr="00FC6039">
        <w:tc>
          <w:tcPr>
            <w:tcW w:w="2127" w:type="dxa"/>
          </w:tcPr>
          <w:p w14:paraId="741B147B"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Январь</w:t>
            </w:r>
          </w:p>
        </w:tc>
        <w:tc>
          <w:tcPr>
            <w:tcW w:w="2835" w:type="dxa"/>
          </w:tcPr>
          <w:p w14:paraId="4DEDB702"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6B6394B8" w14:textId="77777777" w:rsidTr="00FC6039">
        <w:tc>
          <w:tcPr>
            <w:tcW w:w="2127" w:type="dxa"/>
          </w:tcPr>
          <w:p w14:paraId="1A0B17D6"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Февраль</w:t>
            </w:r>
          </w:p>
        </w:tc>
        <w:tc>
          <w:tcPr>
            <w:tcW w:w="2835" w:type="dxa"/>
          </w:tcPr>
          <w:p w14:paraId="369E20F8"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7BAE6DF9" w14:textId="77777777" w:rsidTr="00FC6039">
        <w:tc>
          <w:tcPr>
            <w:tcW w:w="2127" w:type="dxa"/>
          </w:tcPr>
          <w:p w14:paraId="664D53BF"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Март</w:t>
            </w:r>
          </w:p>
        </w:tc>
        <w:tc>
          <w:tcPr>
            <w:tcW w:w="2835" w:type="dxa"/>
          </w:tcPr>
          <w:p w14:paraId="3F92BECC"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2A1A928C" w14:textId="77777777" w:rsidTr="00FC6039">
        <w:tc>
          <w:tcPr>
            <w:tcW w:w="2127" w:type="dxa"/>
          </w:tcPr>
          <w:p w14:paraId="6DBDEFCD"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Апрель</w:t>
            </w:r>
          </w:p>
        </w:tc>
        <w:tc>
          <w:tcPr>
            <w:tcW w:w="2835" w:type="dxa"/>
          </w:tcPr>
          <w:p w14:paraId="2AA57F8A"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6251F85C" w14:textId="77777777" w:rsidTr="00FC6039">
        <w:tc>
          <w:tcPr>
            <w:tcW w:w="2127" w:type="dxa"/>
          </w:tcPr>
          <w:p w14:paraId="5874CE4A"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Май</w:t>
            </w:r>
          </w:p>
        </w:tc>
        <w:tc>
          <w:tcPr>
            <w:tcW w:w="2835" w:type="dxa"/>
          </w:tcPr>
          <w:p w14:paraId="141AC706"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76485835" w14:textId="77777777" w:rsidTr="00FC6039">
        <w:tc>
          <w:tcPr>
            <w:tcW w:w="2127" w:type="dxa"/>
          </w:tcPr>
          <w:p w14:paraId="7DB1D0B0"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Июнь</w:t>
            </w:r>
          </w:p>
        </w:tc>
        <w:tc>
          <w:tcPr>
            <w:tcW w:w="2835" w:type="dxa"/>
          </w:tcPr>
          <w:p w14:paraId="299FE607"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6D3A0503" w14:textId="77777777" w:rsidTr="00FC6039">
        <w:tc>
          <w:tcPr>
            <w:tcW w:w="2127" w:type="dxa"/>
          </w:tcPr>
          <w:p w14:paraId="506CD5E6"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Июль</w:t>
            </w:r>
          </w:p>
        </w:tc>
        <w:tc>
          <w:tcPr>
            <w:tcW w:w="2835" w:type="dxa"/>
          </w:tcPr>
          <w:p w14:paraId="7A56C114"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49B72E21" w14:textId="77777777" w:rsidTr="00FC6039">
        <w:tc>
          <w:tcPr>
            <w:tcW w:w="2127" w:type="dxa"/>
          </w:tcPr>
          <w:p w14:paraId="65DF41E4"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Август</w:t>
            </w:r>
          </w:p>
        </w:tc>
        <w:tc>
          <w:tcPr>
            <w:tcW w:w="2835" w:type="dxa"/>
          </w:tcPr>
          <w:p w14:paraId="40EFC722"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1307BCCE" w14:textId="77777777" w:rsidTr="00FC6039">
        <w:tc>
          <w:tcPr>
            <w:tcW w:w="2127" w:type="dxa"/>
          </w:tcPr>
          <w:p w14:paraId="13718C78"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Сентябрь</w:t>
            </w:r>
          </w:p>
        </w:tc>
        <w:tc>
          <w:tcPr>
            <w:tcW w:w="2835" w:type="dxa"/>
          </w:tcPr>
          <w:p w14:paraId="0626A154"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7399F2FB" w14:textId="77777777" w:rsidTr="00FC6039">
        <w:tc>
          <w:tcPr>
            <w:tcW w:w="2127" w:type="dxa"/>
          </w:tcPr>
          <w:p w14:paraId="2AE2E189"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Октябрь</w:t>
            </w:r>
          </w:p>
        </w:tc>
        <w:tc>
          <w:tcPr>
            <w:tcW w:w="2835" w:type="dxa"/>
          </w:tcPr>
          <w:p w14:paraId="5CF30F2C"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4036A1FD" w14:textId="77777777" w:rsidTr="00FC6039">
        <w:tc>
          <w:tcPr>
            <w:tcW w:w="2127" w:type="dxa"/>
          </w:tcPr>
          <w:p w14:paraId="740B8BE1"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Ноябрь</w:t>
            </w:r>
          </w:p>
        </w:tc>
        <w:tc>
          <w:tcPr>
            <w:tcW w:w="2835" w:type="dxa"/>
          </w:tcPr>
          <w:p w14:paraId="7A022AF3"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5BEA3F81" w14:textId="77777777" w:rsidTr="00FC6039">
        <w:tc>
          <w:tcPr>
            <w:tcW w:w="2127" w:type="dxa"/>
          </w:tcPr>
          <w:p w14:paraId="0AF14E8A"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Декабрь</w:t>
            </w:r>
          </w:p>
        </w:tc>
        <w:tc>
          <w:tcPr>
            <w:tcW w:w="2835" w:type="dxa"/>
          </w:tcPr>
          <w:p w14:paraId="665EBFA0" w14:textId="77777777" w:rsidR="00FC6039" w:rsidRPr="007B2563" w:rsidRDefault="00FC6039" w:rsidP="00303B92">
            <w:pPr>
              <w:spacing w:after="0" w:line="240" w:lineRule="auto"/>
              <w:ind w:right="1"/>
              <w:jc w:val="center"/>
              <w:rPr>
                <w:rFonts w:ascii="Times New Roman" w:hAnsi="Times New Roman" w:cs="Times New Roman"/>
              </w:rPr>
            </w:pPr>
          </w:p>
        </w:tc>
      </w:tr>
      <w:tr w:rsidR="00FC6039" w:rsidRPr="007B2563" w14:paraId="7641FD89" w14:textId="77777777" w:rsidTr="00FC6039">
        <w:tc>
          <w:tcPr>
            <w:tcW w:w="2127" w:type="dxa"/>
          </w:tcPr>
          <w:p w14:paraId="449324A9" w14:textId="77777777" w:rsidR="00FC6039" w:rsidRPr="007B2563" w:rsidRDefault="00FC6039" w:rsidP="00303B92">
            <w:pPr>
              <w:spacing w:after="0" w:line="240" w:lineRule="auto"/>
              <w:ind w:right="1"/>
              <w:jc w:val="both"/>
              <w:rPr>
                <w:rFonts w:ascii="Times New Roman" w:hAnsi="Times New Roman" w:cs="Times New Roman"/>
              </w:rPr>
            </w:pPr>
            <w:r w:rsidRPr="007B2563">
              <w:rPr>
                <w:rFonts w:ascii="Times New Roman" w:hAnsi="Times New Roman" w:cs="Times New Roman"/>
              </w:rPr>
              <w:t>ИТОГО</w:t>
            </w:r>
          </w:p>
        </w:tc>
        <w:tc>
          <w:tcPr>
            <w:tcW w:w="2835" w:type="dxa"/>
          </w:tcPr>
          <w:p w14:paraId="5BF23757" w14:textId="77777777" w:rsidR="00FC6039" w:rsidRPr="007B2563" w:rsidRDefault="00FC6039" w:rsidP="00303B92">
            <w:pPr>
              <w:spacing w:after="0" w:line="240" w:lineRule="auto"/>
              <w:ind w:right="1"/>
              <w:jc w:val="center"/>
              <w:rPr>
                <w:rFonts w:ascii="Times New Roman" w:hAnsi="Times New Roman" w:cs="Times New Roman"/>
              </w:rPr>
            </w:pPr>
          </w:p>
        </w:tc>
      </w:tr>
    </w:tbl>
    <w:p w14:paraId="5CA8776A" w14:textId="77777777" w:rsidR="00FC6039" w:rsidRPr="007B2563" w:rsidRDefault="00FC6039" w:rsidP="00303B92">
      <w:pPr>
        <w:pStyle w:val="ConsPlusNormal"/>
        <w:tabs>
          <w:tab w:val="left" w:pos="8931"/>
        </w:tabs>
        <w:rPr>
          <w:sz w:val="22"/>
          <w:szCs w:val="22"/>
        </w:rPr>
      </w:pPr>
    </w:p>
    <w:p w14:paraId="45FA0715" w14:textId="77777777" w:rsidR="00FC6039" w:rsidRPr="007B2563" w:rsidRDefault="00FC6039" w:rsidP="00303B92">
      <w:pPr>
        <w:pStyle w:val="ConsPlusNormal"/>
        <w:tabs>
          <w:tab w:val="left" w:pos="8931"/>
        </w:tabs>
        <w:rPr>
          <w:sz w:val="22"/>
          <w:szCs w:val="22"/>
        </w:rPr>
      </w:pPr>
    </w:p>
    <w:p w14:paraId="23EE87D9" w14:textId="77777777" w:rsidR="00FC6039" w:rsidRPr="007B2563" w:rsidRDefault="00FC6039" w:rsidP="00303B92">
      <w:pPr>
        <w:pStyle w:val="ConsPlusNormal"/>
        <w:tabs>
          <w:tab w:val="left" w:pos="8931"/>
        </w:tabs>
        <w:rPr>
          <w:sz w:val="22"/>
          <w:szCs w:val="22"/>
        </w:rPr>
      </w:pPr>
    </w:p>
    <w:p w14:paraId="10DE53CC" w14:textId="77777777" w:rsidR="00FC6039" w:rsidRPr="007B2563" w:rsidRDefault="00FC6039" w:rsidP="00303B92">
      <w:pPr>
        <w:pStyle w:val="ConsPlusNormal"/>
        <w:tabs>
          <w:tab w:val="left" w:pos="8931"/>
        </w:tabs>
        <w:rPr>
          <w:sz w:val="22"/>
          <w:szCs w:val="22"/>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045A6740" w14:textId="77777777" w:rsidTr="00D577FD">
        <w:tc>
          <w:tcPr>
            <w:tcW w:w="5098" w:type="dxa"/>
          </w:tcPr>
          <w:p w14:paraId="3C4162EB"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337CB8D9"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52CC30C0" w14:textId="58971DFC"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7E77205F"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3B21C88F"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1A17ED18"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2EF6EB6"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6771069"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0BD733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EFB0F53"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087E262"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8048D8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1B79D7D"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4D7EFF0" w14:textId="51BE2D0D"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C45AF35" w14:textId="7B5BAFE4" w:rsidR="00F76CAD" w:rsidRPr="007B2563" w:rsidRDefault="00F76CA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B68E0FB" w14:textId="77777777"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B7B9753"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 xml:space="preserve">Исп. </w:t>
            </w:r>
          </w:p>
          <w:p w14:paraId="2B1CA12E" w14:textId="0E1BCC5C" w:rsidR="00F76CAD" w:rsidRPr="007B2563" w:rsidRDefault="00F76CA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099" w:type="dxa"/>
          </w:tcPr>
          <w:p w14:paraId="04603722"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7A2FC986"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530009"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935118B"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53EEC4C8"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0A000AD8"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EACC04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44C780C8" w14:textId="5F1EE07F" w:rsidR="00E74BA5"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10</w:t>
      </w:r>
    </w:p>
    <w:p w14:paraId="34A46527" w14:textId="7DF1DBE2" w:rsidR="00E74BA5" w:rsidRPr="007B2563" w:rsidRDefault="00E74BA5"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21C9639C" w14:textId="77777777" w:rsidR="00E74BA5" w:rsidRPr="007B2563" w:rsidRDefault="00E74BA5" w:rsidP="00303B92">
      <w:pPr>
        <w:pStyle w:val="ConsPlusNormal"/>
        <w:jc w:val="right"/>
        <w:rPr>
          <w:sz w:val="22"/>
          <w:szCs w:val="22"/>
        </w:rPr>
      </w:pPr>
      <w:r w:rsidRPr="007B2563">
        <w:rPr>
          <w:sz w:val="22"/>
          <w:szCs w:val="22"/>
        </w:rPr>
        <w:t>водоснабжения и водоотведения</w:t>
      </w:r>
    </w:p>
    <w:p w14:paraId="45FF145D" w14:textId="77777777" w:rsidR="00FC6039" w:rsidRPr="007B2563" w:rsidRDefault="00E74BA5" w:rsidP="00303B92">
      <w:pPr>
        <w:pStyle w:val="ConsPlusNormal"/>
        <w:ind w:firstLine="540"/>
        <w:jc w:val="right"/>
        <w:rPr>
          <w:sz w:val="22"/>
          <w:szCs w:val="22"/>
        </w:rPr>
      </w:pPr>
      <w:r w:rsidRPr="007B2563">
        <w:rPr>
          <w:sz w:val="22"/>
          <w:szCs w:val="22"/>
        </w:rPr>
        <w:t xml:space="preserve">от </w:t>
      </w:r>
      <w:r w:rsidR="00553294" w:rsidRPr="007B2563">
        <w:rPr>
          <w:sz w:val="22"/>
          <w:szCs w:val="22"/>
        </w:rPr>
        <w:t>____________ г. № ________</w:t>
      </w:r>
    </w:p>
    <w:p w14:paraId="65BD1291" w14:textId="77777777" w:rsidR="00FC6039" w:rsidRPr="007B2563" w:rsidRDefault="00FC6039" w:rsidP="00303B92">
      <w:pPr>
        <w:pStyle w:val="ConsPlusNormal"/>
        <w:tabs>
          <w:tab w:val="left" w:pos="8931"/>
        </w:tabs>
        <w:rPr>
          <w:sz w:val="22"/>
          <w:szCs w:val="22"/>
        </w:rPr>
      </w:pPr>
    </w:p>
    <w:p w14:paraId="217E3C43" w14:textId="77777777" w:rsidR="00FC6039" w:rsidRPr="007B2563" w:rsidRDefault="00FC6039" w:rsidP="00303B92">
      <w:pPr>
        <w:pStyle w:val="ConsPlusNormal"/>
        <w:tabs>
          <w:tab w:val="left" w:pos="8931"/>
        </w:tabs>
        <w:jc w:val="center"/>
        <w:rPr>
          <w:sz w:val="22"/>
          <w:szCs w:val="22"/>
        </w:rPr>
      </w:pPr>
      <w:r w:rsidRPr="007B2563">
        <w:rPr>
          <w:sz w:val="22"/>
          <w:szCs w:val="22"/>
        </w:rPr>
        <w:t>СВЕДЕНИЯ</w:t>
      </w:r>
    </w:p>
    <w:p w14:paraId="02DAAC49" w14:textId="77777777" w:rsidR="00FC6039" w:rsidRPr="007B2563" w:rsidRDefault="00FC6039" w:rsidP="00303B92">
      <w:pPr>
        <w:pStyle w:val="ConsPlusNormal"/>
        <w:tabs>
          <w:tab w:val="left" w:pos="8931"/>
        </w:tabs>
        <w:jc w:val="center"/>
        <w:rPr>
          <w:sz w:val="22"/>
          <w:szCs w:val="22"/>
        </w:rPr>
      </w:pPr>
      <w:r w:rsidRPr="007B2563">
        <w:rPr>
          <w:sz w:val="22"/>
          <w:szCs w:val="22"/>
        </w:rPr>
        <w:t xml:space="preserve">о нормативах состава сточных вод и требованиях к составу и свойствам сточных вод, </w:t>
      </w:r>
    </w:p>
    <w:p w14:paraId="1A102D1C" w14:textId="77777777" w:rsidR="00FC6039" w:rsidRPr="007B2563" w:rsidRDefault="00FC6039" w:rsidP="00303B92">
      <w:pPr>
        <w:pStyle w:val="ConsPlusNormal"/>
        <w:tabs>
          <w:tab w:val="left" w:pos="8931"/>
        </w:tabs>
        <w:jc w:val="center"/>
        <w:rPr>
          <w:sz w:val="22"/>
          <w:szCs w:val="22"/>
        </w:rPr>
      </w:pPr>
      <w:r w:rsidRPr="007B2563">
        <w:rPr>
          <w:sz w:val="22"/>
          <w:szCs w:val="22"/>
        </w:rPr>
        <w:t>установленных в целях предотвращения негативного воздействия на работу</w:t>
      </w:r>
    </w:p>
    <w:p w14:paraId="799F54AD" w14:textId="77777777" w:rsidR="00FC6039" w:rsidRPr="007B2563" w:rsidRDefault="00FC6039" w:rsidP="00303B92">
      <w:pPr>
        <w:pStyle w:val="ConsPlusNormal"/>
        <w:tabs>
          <w:tab w:val="left" w:pos="8931"/>
        </w:tabs>
        <w:jc w:val="center"/>
        <w:rPr>
          <w:b/>
          <w:sz w:val="22"/>
          <w:szCs w:val="22"/>
        </w:rPr>
      </w:pPr>
      <w:r w:rsidRPr="007B2563">
        <w:rPr>
          <w:sz w:val="22"/>
          <w:szCs w:val="22"/>
        </w:rPr>
        <w:t>централизованной системы водоотведения</w:t>
      </w:r>
    </w:p>
    <w:p w14:paraId="708068F4" w14:textId="77777777" w:rsidR="00FC6039" w:rsidRPr="007B2563" w:rsidRDefault="00FC6039" w:rsidP="00303B92">
      <w:pPr>
        <w:pStyle w:val="ConsPlusNormal"/>
        <w:tabs>
          <w:tab w:val="left" w:pos="8931"/>
        </w:tabs>
        <w:jc w:val="center"/>
        <w:rPr>
          <w:sz w:val="22"/>
          <w:szCs w:val="22"/>
        </w:rPr>
      </w:pPr>
    </w:p>
    <w:p w14:paraId="09475F71" w14:textId="77777777" w:rsidR="00FC6039" w:rsidRPr="007B2563" w:rsidRDefault="00FC6039" w:rsidP="00303B92">
      <w:pPr>
        <w:pStyle w:val="ConsPlusNormal"/>
        <w:tabs>
          <w:tab w:val="left" w:pos="8931"/>
        </w:tabs>
        <w:rPr>
          <w:sz w:val="22"/>
          <w:szCs w:val="22"/>
        </w:rPr>
      </w:pPr>
    </w:p>
    <w:tbl>
      <w:tblPr>
        <w:tblW w:w="891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88"/>
        <w:gridCol w:w="2694"/>
        <w:gridCol w:w="2835"/>
      </w:tblGrid>
      <w:tr w:rsidR="00FC6039" w:rsidRPr="007B2563" w14:paraId="1B3FD93D" w14:textId="77777777" w:rsidTr="00020007">
        <w:trPr>
          <w:cantSplit/>
        </w:trPr>
        <w:tc>
          <w:tcPr>
            <w:tcW w:w="3388" w:type="dxa"/>
          </w:tcPr>
          <w:p w14:paraId="12251CD7"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Номер и наименование</w:t>
            </w:r>
          </w:p>
          <w:p w14:paraId="34D00CB8"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канализационных выпусков</w:t>
            </w:r>
          </w:p>
        </w:tc>
        <w:tc>
          <w:tcPr>
            <w:tcW w:w="2694" w:type="dxa"/>
          </w:tcPr>
          <w:p w14:paraId="2C84B38E"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Перечень</w:t>
            </w:r>
          </w:p>
          <w:p w14:paraId="79E917B6"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загрязняющих веществ</w:t>
            </w:r>
          </w:p>
        </w:tc>
        <w:tc>
          <w:tcPr>
            <w:tcW w:w="2835" w:type="dxa"/>
          </w:tcPr>
          <w:p w14:paraId="7E3FAC1B"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Допустимые концентрации</w:t>
            </w:r>
          </w:p>
          <w:p w14:paraId="6BBA85E9"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загрязняющих веществ</w:t>
            </w:r>
          </w:p>
          <w:p w14:paraId="6DB03075" w14:textId="77777777" w:rsidR="00FC6039" w:rsidRPr="007B2563" w:rsidRDefault="00FC6039" w:rsidP="00303B92">
            <w:pPr>
              <w:spacing w:after="0" w:line="240" w:lineRule="auto"/>
              <w:ind w:right="1"/>
              <w:jc w:val="center"/>
              <w:rPr>
                <w:rFonts w:ascii="Times New Roman" w:hAnsi="Times New Roman" w:cs="Times New Roman"/>
              </w:rPr>
            </w:pPr>
            <w:r w:rsidRPr="007B2563">
              <w:rPr>
                <w:rFonts w:ascii="Times New Roman" w:hAnsi="Times New Roman" w:cs="Times New Roman"/>
              </w:rPr>
              <w:t>(мг/дм3)</w:t>
            </w:r>
          </w:p>
        </w:tc>
      </w:tr>
      <w:tr w:rsidR="00020007" w:rsidRPr="007B2563" w14:paraId="292FE66F" w14:textId="77777777" w:rsidTr="00020007">
        <w:trPr>
          <w:cantSplit/>
          <w:trHeight w:val="284"/>
        </w:trPr>
        <w:tc>
          <w:tcPr>
            <w:tcW w:w="3388" w:type="dxa"/>
          </w:tcPr>
          <w:p w14:paraId="7B7DBFD0"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223499C8"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56FC5403"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507F15E7" w14:textId="77777777" w:rsidTr="00020007">
        <w:trPr>
          <w:cantSplit/>
          <w:trHeight w:val="284"/>
        </w:trPr>
        <w:tc>
          <w:tcPr>
            <w:tcW w:w="3388" w:type="dxa"/>
          </w:tcPr>
          <w:p w14:paraId="2DA80705"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2222045D"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0E0E2A72"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72499A14" w14:textId="77777777" w:rsidTr="00020007">
        <w:trPr>
          <w:cantSplit/>
          <w:trHeight w:val="284"/>
        </w:trPr>
        <w:tc>
          <w:tcPr>
            <w:tcW w:w="3388" w:type="dxa"/>
          </w:tcPr>
          <w:p w14:paraId="36782B7D"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3B293BD1"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7E89FDC"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10035BFD" w14:textId="77777777" w:rsidTr="00020007">
        <w:trPr>
          <w:cantSplit/>
          <w:trHeight w:val="284"/>
        </w:trPr>
        <w:tc>
          <w:tcPr>
            <w:tcW w:w="3388" w:type="dxa"/>
          </w:tcPr>
          <w:p w14:paraId="0CA8E555"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4672AF4B"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8BB99AD"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757C36CE" w14:textId="77777777" w:rsidTr="00020007">
        <w:trPr>
          <w:cantSplit/>
          <w:trHeight w:val="284"/>
        </w:trPr>
        <w:tc>
          <w:tcPr>
            <w:tcW w:w="3388" w:type="dxa"/>
          </w:tcPr>
          <w:p w14:paraId="6BECC017"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7492219F"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2520C6ED"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362E9F94" w14:textId="77777777" w:rsidTr="00020007">
        <w:trPr>
          <w:cantSplit/>
          <w:trHeight w:val="284"/>
        </w:trPr>
        <w:tc>
          <w:tcPr>
            <w:tcW w:w="3388" w:type="dxa"/>
          </w:tcPr>
          <w:p w14:paraId="394F6C54"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36FBB725"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71ADDE1B"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54B03393" w14:textId="77777777" w:rsidTr="00020007">
        <w:trPr>
          <w:cantSplit/>
          <w:trHeight w:val="284"/>
        </w:trPr>
        <w:tc>
          <w:tcPr>
            <w:tcW w:w="3388" w:type="dxa"/>
          </w:tcPr>
          <w:p w14:paraId="35ACCEA7"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4180A6FF"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7F9365AA"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1009BB61" w14:textId="77777777" w:rsidTr="00020007">
        <w:trPr>
          <w:cantSplit/>
          <w:trHeight w:val="284"/>
        </w:trPr>
        <w:tc>
          <w:tcPr>
            <w:tcW w:w="3388" w:type="dxa"/>
          </w:tcPr>
          <w:p w14:paraId="06B78252"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490F3731"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67C51D81"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1675EDBC" w14:textId="77777777" w:rsidTr="00020007">
        <w:trPr>
          <w:cantSplit/>
          <w:trHeight w:val="284"/>
        </w:trPr>
        <w:tc>
          <w:tcPr>
            <w:tcW w:w="3388" w:type="dxa"/>
          </w:tcPr>
          <w:p w14:paraId="60661FB9"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48DBF1D8"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8D9CC0D"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0A8328B9" w14:textId="77777777" w:rsidTr="00020007">
        <w:trPr>
          <w:cantSplit/>
          <w:trHeight w:val="284"/>
        </w:trPr>
        <w:tc>
          <w:tcPr>
            <w:tcW w:w="3388" w:type="dxa"/>
          </w:tcPr>
          <w:p w14:paraId="452E0510"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11850065"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66CE468"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65857709" w14:textId="77777777" w:rsidTr="00020007">
        <w:trPr>
          <w:cantSplit/>
          <w:trHeight w:val="284"/>
        </w:trPr>
        <w:tc>
          <w:tcPr>
            <w:tcW w:w="3388" w:type="dxa"/>
          </w:tcPr>
          <w:p w14:paraId="64BE0ADC"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69B388F7"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279A4CEA"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64A731FF" w14:textId="77777777" w:rsidTr="00020007">
        <w:trPr>
          <w:cantSplit/>
          <w:trHeight w:val="284"/>
        </w:trPr>
        <w:tc>
          <w:tcPr>
            <w:tcW w:w="3388" w:type="dxa"/>
          </w:tcPr>
          <w:p w14:paraId="4C347FCB"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15175B53"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C174B0E" w14:textId="77777777" w:rsidR="00020007" w:rsidRPr="007B2563" w:rsidRDefault="00020007" w:rsidP="00303B92">
            <w:pPr>
              <w:spacing w:after="0" w:line="240" w:lineRule="auto"/>
              <w:ind w:right="1"/>
              <w:jc w:val="center"/>
              <w:rPr>
                <w:rFonts w:ascii="Times New Roman" w:hAnsi="Times New Roman" w:cs="Times New Roman"/>
              </w:rPr>
            </w:pPr>
          </w:p>
        </w:tc>
      </w:tr>
      <w:tr w:rsidR="00020007" w:rsidRPr="007B2563" w14:paraId="04B1034D" w14:textId="77777777" w:rsidTr="00020007">
        <w:trPr>
          <w:cantSplit/>
          <w:trHeight w:val="284"/>
        </w:trPr>
        <w:tc>
          <w:tcPr>
            <w:tcW w:w="3388" w:type="dxa"/>
          </w:tcPr>
          <w:p w14:paraId="7D3602A3"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1C1022D9"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3215AD95" w14:textId="77777777" w:rsidR="00040DCE" w:rsidRPr="007B2563" w:rsidRDefault="00040DCE" w:rsidP="00303B92">
            <w:pPr>
              <w:spacing w:after="0" w:line="240" w:lineRule="auto"/>
              <w:ind w:right="1"/>
              <w:jc w:val="center"/>
              <w:rPr>
                <w:rFonts w:ascii="Times New Roman" w:hAnsi="Times New Roman" w:cs="Times New Roman"/>
              </w:rPr>
            </w:pPr>
          </w:p>
        </w:tc>
      </w:tr>
      <w:tr w:rsidR="00020007" w:rsidRPr="007B2563" w14:paraId="04DF8E17" w14:textId="77777777" w:rsidTr="00020007">
        <w:trPr>
          <w:cantSplit/>
          <w:trHeight w:val="284"/>
        </w:trPr>
        <w:tc>
          <w:tcPr>
            <w:tcW w:w="3388" w:type="dxa"/>
          </w:tcPr>
          <w:p w14:paraId="15D8501B" w14:textId="77777777" w:rsidR="00020007" w:rsidRPr="007B2563" w:rsidRDefault="00020007" w:rsidP="00303B92">
            <w:pPr>
              <w:spacing w:line="240" w:lineRule="auto"/>
              <w:rPr>
                <w:rFonts w:ascii="Times New Roman" w:hAnsi="Times New Roman" w:cs="Times New Roman"/>
              </w:rPr>
            </w:pPr>
          </w:p>
        </w:tc>
        <w:tc>
          <w:tcPr>
            <w:tcW w:w="2694" w:type="dxa"/>
            <w:vAlign w:val="bottom"/>
          </w:tcPr>
          <w:p w14:paraId="2685D8F4" w14:textId="77777777" w:rsidR="00020007" w:rsidRPr="007B2563" w:rsidRDefault="00020007" w:rsidP="00303B92">
            <w:pPr>
              <w:spacing w:after="0" w:line="240" w:lineRule="auto"/>
              <w:ind w:right="1"/>
              <w:jc w:val="center"/>
              <w:rPr>
                <w:rFonts w:ascii="Times New Roman" w:hAnsi="Times New Roman" w:cs="Times New Roman"/>
              </w:rPr>
            </w:pPr>
          </w:p>
        </w:tc>
        <w:tc>
          <w:tcPr>
            <w:tcW w:w="2835" w:type="dxa"/>
            <w:vAlign w:val="bottom"/>
          </w:tcPr>
          <w:p w14:paraId="77E0C481" w14:textId="77777777" w:rsidR="00020007" w:rsidRPr="007B2563" w:rsidRDefault="00020007" w:rsidP="00303B92">
            <w:pPr>
              <w:spacing w:after="0" w:line="240" w:lineRule="auto"/>
              <w:ind w:right="1"/>
              <w:jc w:val="center"/>
              <w:rPr>
                <w:rFonts w:ascii="Times New Roman" w:hAnsi="Times New Roman" w:cs="Times New Roman"/>
              </w:rPr>
            </w:pPr>
          </w:p>
        </w:tc>
      </w:tr>
    </w:tbl>
    <w:p w14:paraId="0F5ABA56" w14:textId="77777777" w:rsidR="00FC6039" w:rsidRPr="007B2563" w:rsidRDefault="00FC6039" w:rsidP="00303B92">
      <w:pPr>
        <w:pStyle w:val="ConsPlusNormal"/>
        <w:tabs>
          <w:tab w:val="left" w:pos="8931"/>
        </w:tabs>
        <w:rPr>
          <w:sz w:val="22"/>
          <w:szCs w:val="22"/>
        </w:rPr>
      </w:pPr>
    </w:p>
    <w:p w14:paraId="26AB2EA4" w14:textId="77777777" w:rsidR="00FC6039" w:rsidRPr="007B2563" w:rsidRDefault="00FC6039" w:rsidP="00303B92">
      <w:pPr>
        <w:pStyle w:val="ConsPlusNormal"/>
        <w:tabs>
          <w:tab w:val="left" w:pos="8931"/>
        </w:tabs>
        <w:rPr>
          <w:sz w:val="22"/>
          <w:szCs w:val="22"/>
        </w:rPr>
      </w:pPr>
    </w:p>
    <w:p w14:paraId="1029024D" w14:textId="77777777" w:rsidR="00FC6039" w:rsidRPr="007B2563" w:rsidRDefault="00FC6039" w:rsidP="00303B92">
      <w:pPr>
        <w:pStyle w:val="ConsPlusNormal"/>
        <w:tabs>
          <w:tab w:val="left" w:pos="8931"/>
        </w:tabs>
        <w:rPr>
          <w:sz w:val="22"/>
          <w:szCs w:val="22"/>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64301E21" w14:textId="77777777" w:rsidTr="00D577FD">
        <w:tc>
          <w:tcPr>
            <w:tcW w:w="5098" w:type="dxa"/>
          </w:tcPr>
          <w:p w14:paraId="104A0AB5"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03898737"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E150B11" w14:textId="715B773A"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18566CF6"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469ECE6B"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561A96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EAD8A2D"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E1C32C7" w14:textId="4FBAE7C5"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7F75E9A"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Исп.</w:t>
            </w:r>
          </w:p>
          <w:p w14:paraId="7E961DC9" w14:textId="08FC0924" w:rsidR="00F76CAD" w:rsidRPr="007B2563" w:rsidRDefault="00F76CA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099" w:type="dxa"/>
          </w:tcPr>
          <w:p w14:paraId="6001B602"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3CB06396"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5E94ACE"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1E7AE74"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601C8E60"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428EEAFE"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FD9DE3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2500D2F3" w14:textId="00FA42EC" w:rsidR="00E74BA5" w:rsidRPr="007B2563" w:rsidRDefault="00A3630B" w:rsidP="00303B92">
      <w:pPr>
        <w:pStyle w:val="ConsPlusNormal"/>
        <w:jc w:val="right"/>
        <w:outlineLvl w:val="0"/>
        <w:rPr>
          <w:sz w:val="22"/>
          <w:szCs w:val="22"/>
        </w:rPr>
      </w:pPr>
      <w:r w:rsidRPr="007B2563">
        <w:rPr>
          <w:sz w:val="22"/>
          <w:szCs w:val="22"/>
        </w:rPr>
        <w:t>Приложение N</w:t>
      </w:r>
      <w:r w:rsidR="000235DB" w:rsidRPr="007B2563">
        <w:rPr>
          <w:sz w:val="22"/>
          <w:szCs w:val="22"/>
        </w:rPr>
        <w:t>11</w:t>
      </w:r>
    </w:p>
    <w:p w14:paraId="2BA96A87" w14:textId="435FC0D9" w:rsidR="00E74BA5" w:rsidRPr="007B2563" w:rsidRDefault="00E74BA5" w:rsidP="00303B92">
      <w:pPr>
        <w:pStyle w:val="ConsPlusNormal"/>
        <w:jc w:val="right"/>
        <w:rPr>
          <w:sz w:val="22"/>
          <w:szCs w:val="22"/>
        </w:rPr>
      </w:pPr>
      <w:r w:rsidRPr="007B2563">
        <w:rPr>
          <w:sz w:val="22"/>
          <w:szCs w:val="22"/>
        </w:rPr>
        <w:t xml:space="preserve">к </w:t>
      </w:r>
      <w:r w:rsidR="000235DB" w:rsidRPr="007B2563">
        <w:rPr>
          <w:sz w:val="22"/>
          <w:szCs w:val="22"/>
        </w:rPr>
        <w:t>договор</w:t>
      </w:r>
      <w:r w:rsidRPr="007B2563">
        <w:rPr>
          <w:sz w:val="22"/>
          <w:szCs w:val="22"/>
        </w:rPr>
        <w:t xml:space="preserve">у холодного </w:t>
      </w:r>
    </w:p>
    <w:p w14:paraId="1D688401" w14:textId="77777777" w:rsidR="00E74BA5" w:rsidRPr="007B2563" w:rsidRDefault="00E74BA5" w:rsidP="00303B92">
      <w:pPr>
        <w:pStyle w:val="ConsPlusNormal"/>
        <w:jc w:val="right"/>
        <w:rPr>
          <w:sz w:val="22"/>
          <w:szCs w:val="22"/>
        </w:rPr>
      </w:pPr>
      <w:r w:rsidRPr="007B2563">
        <w:rPr>
          <w:sz w:val="22"/>
          <w:szCs w:val="22"/>
        </w:rPr>
        <w:t>водоснабжения и водоотведения</w:t>
      </w:r>
    </w:p>
    <w:p w14:paraId="4D9CCE5D" w14:textId="77777777" w:rsidR="005B0509" w:rsidRPr="007B2563" w:rsidRDefault="00E74BA5" w:rsidP="00303B92">
      <w:pPr>
        <w:pStyle w:val="ConsPlusNormal"/>
        <w:tabs>
          <w:tab w:val="left" w:pos="8931"/>
        </w:tabs>
        <w:jc w:val="right"/>
        <w:rPr>
          <w:sz w:val="22"/>
          <w:szCs w:val="22"/>
        </w:rPr>
      </w:pPr>
      <w:r w:rsidRPr="007B2563">
        <w:rPr>
          <w:sz w:val="22"/>
          <w:szCs w:val="22"/>
        </w:rPr>
        <w:t xml:space="preserve">от </w:t>
      </w:r>
      <w:r w:rsidR="00553294" w:rsidRPr="007B2563">
        <w:rPr>
          <w:sz w:val="22"/>
          <w:szCs w:val="22"/>
        </w:rPr>
        <w:t>____________ г. № ________</w:t>
      </w:r>
    </w:p>
    <w:p w14:paraId="13A5A1E0" w14:textId="77777777" w:rsidR="00E74BA5" w:rsidRPr="007B2563" w:rsidRDefault="005B0509" w:rsidP="00303B92">
      <w:pPr>
        <w:autoSpaceDE w:val="0"/>
        <w:autoSpaceDN w:val="0"/>
        <w:adjustRightInd w:val="0"/>
        <w:spacing w:line="240" w:lineRule="auto"/>
        <w:jc w:val="both"/>
        <w:rPr>
          <w:rFonts w:ascii="Times New Roman" w:eastAsiaTheme="minorEastAsia" w:hAnsi="Times New Roman" w:cs="Times New Roman"/>
          <w:b/>
          <w:lang w:eastAsia="ru-RU"/>
        </w:rPr>
      </w:pPr>
      <w:r w:rsidRPr="007B2563">
        <w:rPr>
          <w:rFonts w:ascii="Times New Roman" w:eastAsiaTheme="minorEastAsia" w:hAnsi="Times New Roman" w:cs="Times New Roman"/>
          <w:b/>
          <w:lang w:eastAsia="ru-RU"/>
        </w:rPr>
        <w:t xml:space="preserve">                                </w:t>
      </w:r>
    </w:p>
    <w:p w14:paraId="543FCAEB" w14:textId="77777777" w:rsidR="00E74BA5" w:rsidRPr="007B2563" w:rsidRDefault="00E74BA5" w:rsidP="00303B92">
      <w:pPr>
        <w:autoSpaceDE w:val="0"/>
        <w:autoSpaceDN w:val="0"/>
        <w:adjustRightInd w:val="0"/>
        <w:spacing w:after="0" w:line="240" w:lineRule="auto"/>
        <w:jc w:val="both"/>
        <w:rPr>
          <w:rFonts w:ascii="Times New Roman" w:eastAsiaTheme="minorEastAsia" w:hAnsi="Times New Roman" w:cs="Times New Roman"/>
          <w:b/>
          <w:lang w:eastAsia="ru-RU"/>
        </w:rPr>
      </w:pPr>
    </w:p>
    <w:p w14:paraId="2E586A38" w14:textId="77777777" w:rsidR="005B0509" w:rsidRPr="007B2563" w:rsidRDefault="005B0509" w:rsidP="00303B92">
      <w:pPr>
        <w:autoSpaceDE w:val="0"/>
        <w:autoSpaceDN w:val="0"/>
        <w:adjustRightInd w:val="0"/>
        <w:spacing w:after="0" w:line="240" w:lineRule="auto"/>
        <w:jc w:val="center"/>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СВЕДЕНИЯ</w:t>
      </w:r>
    </w:p>
    <w:p w14:paraId="10EFBFD0" w14:textId="77777777" w:rsidR="005B0509" w:rsidRPr="007B2563" w:rsidRDefault="005B0509" w:rsidP="00303B92">
      <w:pPr>
        <w:autoSpaceDE w:val="0"/>
        <w:autoSpaceDN w:val="0"/>
        <w:adjustRightInd w:val="0"/>
        <w:spacing w:after="0" w:line="240" w:lineRule="auto"/>
        <w:jc w:val="center"/>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о точках приема поверхностных сточных вод абонента</w:t>
      </w:r>
    </w:p>
    <w:p w14:paraId="589E3D64" w14:textId="77777777" w:rsidR="005B0509" w:rsidRPr="007B2563" w:rsidRDefault="005B0509" w:rsidP="00303B92">
      <w:pPr>
        <w:autoSpaceDE w:val="0"/>
        <w:autoSpaceDN w:val="0"/>
        <w:adjustRightInd w:val="0"/>
        <w:spacing w:after="0" w:line="240" w:lineRule="auto"/>
        <w:jc w:val="both"/>
        <w:rPr>
          <w:rFonts w:ascii="Times New Roman" w:eastAsiaTheme="minorEastAsia" w:hAnsi="Times New Roman" w:cs="Times New Roman"/>
          <w:lang w:eastAsia="ru-RU"/>
        </w:rPr>
      </w:pPr>
    </w:p>
    <w:p w14:paraId="49A61353" w14:textId="77777777" w:rsidR="005B0509" w:rsidRPr="007B2563" w:rsidRDefault="005B0509" w:rsidP="00303B92">
      <w:pPr>
        <w:autoSpaceDE w:val="0"/>
        <w:autoSpaceDN w:val="0"/>
        <w:adjustRightInd w:val="0"/>
        <w:spacing w:after="0" w:line="240" w:lineRule="auto"/>
        <w:jc w:val="both"/>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    Местонахождение   точек приема </w:t>
      </w:r>
      <w:r w:rsidR="00E74BA5" w:rsidRPr="007B2563">
        <w:rPr>
          <w:rFonts w:ascii="Times New Roman" w:eastAsiaTheme="minorEastAsia" w:hAnsi="Times New Roman" w:cs="Times New Roman"/>
          <w:lang w:eastAsia="ru-RU"/>
        </w:rPr>
        <w:t>поверхностных сточных вод в местах</w:t>
      </w:r>
      <w:r w:rsidRPr="007B2563">
        <w:rPr>
          <w:rFonts w:ascii="Times New Roman" w:eastAsiaTheme="minorEastAsia" w:hAnsi="Times New Roman" w:cs="Times New Roman"/>
          <w:lang w:eastAsia="ru-RU"/>
        </w:rPr>
        <w:t xml:space="preserve"> присоединения </w:t>
      </w:r>
      <w:r w:rsidR="00E74BA5" w:rsidRPr="007B2563">
        <w:rPr>
          <w:rFonts w:ascii="Times New Roman" w:eastAsiaTheme="minorEastAsia" w:hAnsi="Times New Roman" w:cs="Times New Roman"/>
          <w:lang w:eastAsia="ru-RU"/>
        </w:rPr>
        <w:t>к централизованным</w:t>
      </w:r>
      <w:r w:rsidRPr="007B2563">
        <w:rPr>
          <w:rFonts w:ascii="Times New Roman" w:eastAsiaTheme="minorEastAsia" w:hAnsi="Times New Roman" w:cs="Times New Roman"/>
          <w:lang w:eastAsia="ru-RU"/>
        </w:rPr>
        <w:t xml:space="preserve"> системам водоотведения:</w:t>
      </w:r>
    </w:p>
    <w:p w14:paraId="03402382" w14:textId="77777777" w:rsidR="00E74BA5" w:rsidRPr="007B2563" w:rsidRDefault="00E74BA5" w:rsidP="00303B92">
      <w:pPr>
        <w:autoSpaceDE w:val="0"/>
        <w:autoSpaceDN w:val="0"/>
        <w:adjustRightInd w:val="0"/>
        <w:spacing w:after="0" w:line="240" w:lineRule="auto"/>
        <w:jc w:val="both"/>
        <w:rPr>
          <w:rFonts w:ascii="Times New Roman" w:eastAsiaTheme="minorEastAsia" w:hAnsi="Times New Roman" w:cs="Times New Roman"/>
          <w:lang w:eastAsia="ru-RU"/>
        </w:rPr>
      </w:pPr>
    </w:p>
    <w:p w14:paraId="4E9EE939" w14:textId="77777777" w:rsidR="005B0509" w:rsidRPr="007B2563" w:rsidRDefault="005B0509" w:rsidP="00303B92">
      <w:pPr>
        <w:autoSpaceDE w:val="0"/>
        <w:autoSpaceDN w:val="0"/>
        <w:adjustRightInd w:val="0"/>
        <w:spacing w:line="240" w:lineRule="auto"/>
        <w:jc w:val="both"/>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__________________________________________________________________________.</w:t>
      </w:r>
    </w:p>
    <w:p w14:paraId="416615FD" w14:textId="77777777" w:rsidR="005B0509" w:rsidRPr="007B2563" w:rsidRDefault="005B0509" w:rsidP="00303B92">
      <w:pPr>
        <w:autoSpaceDE w:val="0"/>
        <w:autoSpaceDN w:val="0"/>
        <w:adjustRightInd w:val="0"/>
        <w:spacing w:line="240" w:lineRule="auto"/>
        <w:jc w:val="both"/>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    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 ___________________________________________.</w:t>
      </w:r>
    </w:p>
    <w:p w14:paraId="04665312" w14:textId="77777777" w:rsidR="005B0509" w:rsidRPr="007B2563" w:rsidRDefault="005B0509" w:rsidP="00303B92">
      <w:pPr>
        <w:autoSpaceDE w:val="0"/>
        <w:autoSpaceDN w:val="0"/>
        <w:adjustRightInd w:val="0"/>
        <w:spacing w:line="240" w:lineRule="auto"/>
        <w:jc w:val="both"/>
        <w:rPr>
          <w:rFonts w:ascii="Times New Roman" w:eastAsiaTheme="minorEastAsia" w:hAnsi="Times New Roman" w:cs="Times New Roman"/>
          <w:lang w:eastAsia="ru-RU"/>
        </w:rPr>
      </w:pPr>
      <w:r w:rsidRPr="007B2563">
        <w:rPr>
          <w:rFonts w:ascii="Times New Roman" w:eastAsiaTheme="minorEastAsia" w:hAnsi="Times New Roman" w:cs="Times New Roman"/>
          <w:lang w:eastAsia="ru-RU"/>
        </w:rPr>
        <w:t xml:space="preserve">                                (приводится топографическая карта земельного участка в масштабе 1:500)</w:t>
      </w:r>
    </w:p>
    <w:p w14:paraId="648D89F1" w14:textId="77777777" w:rsidR="005B0509" w:rsidRPr="007B2563" w:rsidRDefault="005B0509" w:rsidP="00303B92">
      <w:pPr>
        <w:autoSpaceDE w:val="0"/>
        <w:autoSpaceDN w:val="0"/>
        <w:adjustRightInd w:val="0"/>
        <w:spacing w:line="240" w:lineRule="auto"/>
        <w:rPr>
          <w:rFonts w:ascii="Times New Roman" w:eastAsiaTheme="minorEastAsia" w:hAnsi="Times New Roman" w:cs="Times New Roman"/>
          <w:lang w:eastAsia="ru-RU"/>
        </w:rPr>
      </w:pPr>
    </w:p>
    <w:p w14:paraId="24F1C96E" w14:textId="77777777" w:rsidR="005B0509" w:rsidRPr="007B2563" w:rsidRDefault="005B0509" w:rsidP="00303B92">
      <w:pPr>
        <w:spacing w:line="240" w:lineRule="auto"/>
        <w:rPr>
          <w:rFonts w:ascii="Times New Roman" w:hAnsi="Times New Roman" w:cs="Times New Roman"/>
          <w:lang w:eastAsia="ru-RU"/>
        </w:rPr>
      </w:pPr>
    </w:p>
    <w:p w14:paraId="6AC9437F" w14:textId="77777777" w:rsidR="005B0509" w:rsidRPr="007B2563" w:rsidRDefault="005B0509" w:rsidP="00303B92">
      <w:pPr>
        <w:spacing w:line="240" w:lineRule="auto"/>
        <w:rPr>
          <w:rFonts w:ascii="Times New Roman" w:hAnsi="Times New Roman" w:cs="Times New Roman"/>
          <w:lang w:eastAsia="ru-RU"/>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4522DD" w:rsidRPr="007B2563" w14:paraId="185033D5" w14:textId="77777777" w:rsidTr="00D577FD">
        <w:tc>
          <w:tcPr>
            <w:tcW w:w="5098" w:type="dxa"/>
          </w:tcPr>
          <w:p w14:paraId="462F445D"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Организация водопроводно-                                           канализационного хозяйства</w:t>
            </w:r>
          </w:p>
          <w:p w14:paraId="1E5E8CE9" w14:textId="77777777" w:rsidR="004522DD" w:rsidRPr="007B2563" w:rsidRDefault="004522DD" w:rsidP="00303B9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2C509A6A" w14:textId="64226F00"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2B40B132"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6BDA9916"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3C2FDD99"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355131F"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1CB4C40"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F3911B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B6A3502"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480742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EF4E19E"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3806881"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035EB50"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3A8236F" w14:textId="5B39C6D9"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5DB4C96" w14:textId="0C38C849"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9685655" w14:textId="4F67457A"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7E1369B" w14:textId="77777777" w:rsidR="00A3630B" w:rsidRPr="007B2563" w:rsidRDefault="00A3630B"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46439C2" w14:textId="77777777" w:rsidR="004522DD" w:rsidRPr="00E25F3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25F33">
              <w:rPr>
                <w:rFonts w:ascii="Times New Roman" w:eastAsia="Times New Roman" w:hAnsi="Times New Roman" w:cs="Times New Roman"/>
                <w:color w:val="000000"/>
                <w:sz w:val="20"/>
                <w:szCs w:val="20"/>
              </w:rPr>
              <w:t>Исп.</w:t>
            </w:r>
          </w:p>
        </w:tc>
        <w:tc>
          <w:tcPr>
            <w:tcW w:w="5099" w:type="dxa"/>
          </w:tcPr>
          <w:p w14:paraId="5408988C"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Абонент</w:t>
            </w:r>
          </w:p>
          <w:p w14:paraId="68D1213A"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9F49D44"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8420275" w14:textId="77777777" w:rsidR="004522DD" w:rsidRPr="007B2563" w:rsidRDefault="004522DD" w:rsidP="00303B9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______________________ </w:t>
            </w:r>
          </w:p>
          <w:p w14:paraId="17652AA8" w14:textId="77777777" w:rsidR="004522DD" w:rsidRPr="007B2563" w:rsidRDefault="004522DD" w:rsidP="00303B9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B2563">
              <w:rPr>
                <w:rFonts w:ascii="Times New Roman" w:eastAsia="Times New Roman" w:hAnsi="Times New Roman" w:cs="Times New Roman"/>
                <w:color w:val="000000"/>
              </w:rPr>
              <w:t xml:space="preserve">         (м.п.)</w:t>
            </w:r>
          </w:p>
          <w:p w14:paraId="1F223517"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E5B86D2" w14:textId="77777777" w:rsidR="004522DD" w:rsidRPr="007B2563" w:rsidRDefault="004522DD" w:rsidP="00303B92">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tc>
      </w:tr>
    </w:tbl>
    <w:p w14:paraId="57E12A80" w14:textId="77777777" w:rsidR="005B0509" w:rsidRPr="007B2563" w:rsidRDefault="005B0509" w:rsidP="00303B92">
      <w:pPr>
        <w:pStyle w:val="ConsPlusNormal"/>
        <w:tabs>
          <w:tab w:val="left" w:pos="8931"/>
        </w:tabs>
        <w:rPr>
          <w:sz w:val="22"/>
          <w:szCs w:val="22"/>
        </w:rPr>
      </w:pPr>
    </w:p>
    <w:sectPr w:rsidR="005B0509" w:rsidRPr="007B2563" w:rsidSect="007B2563">
      <w:footerReference w:type="default" r:id="rId22"/>
      <w:pgSz w:w="11906" w:h="16838"/>
      <w:pgMar w:top="1134" w:right="567" w:bottom="567" w:left="1134" w:header="709"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5E97" w14:textId="77777777" w:rsidR="00D66A93" w:rsidRDefault="00D66A93" w:rsidP="00075A99">
      <w:pPr>
        <w:spacing w:after="0" w:line="240" w:lineRule="auto"/>
      </w:pPr>
      <w:r>
        <w:separator/>
      </w:r>
    </w:p>
  </w:endnote>
  <w:endnote w:type="continuationSeparator" w:id="0">
    <w:p w14:paraId="4A1D0005" w14:textId="77777777" w:rsidR="00D66A93" w:rsidRDefault="00D66A93" w:rsidP="0007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592143"/>
      <w:docPartObj>
        <w:docPartGallery w:val="Page Numbers (Bottom of Page)"/>
        <w:docPartUnique/>
      </w:docPartObj>
    </w:sdtPr>
    <w:sdtEndPr/>
    <w:sdtContent>
      <w:p w14:paraId="7D0B8346" w14:textId="77777777" w:rsidR="00D66A93" w:rsidRDefault="00D66A93">
        <w:pPr>
          <w:pStyle w:val="aa"/>
          <w:jc w:val="right"/>
        </w:pPr>
      </w:p>
      <w:p w14:paraId="3DB807F8" w14:textId="6737FA95" w:rsidR="00D66A93" w:rsidRDefault="00D66A93">
        <w:pPr>
          <w:pStyle w:val="aa"/>
          <w:jc w:val="right"/>
        </w:pPr>
        <w:r>
          <w:fldChar w:fldCharType="begin"/>
        </w:r>
        <w:r>
          <w:instrText>PAGE   \* MERGEFORMAT</w:instrText>
        </w:r>
        <w:r>
          <w:fldChar w:fldCharType="separate"/>
        </w:r>
        <w:r w:rsidR="006635B6">
          <w:rPr>
            <w:noProof/>
          </w:rPr>
          <w:t>25</w:t>
        </w:r>
        <w:r>
          <w:fldChar w:fldCharType="end"/>
        </w:r>
      </w:p>
    </w:sdtContent>
  </w:sdt>
  <w:p w14:paraId="58169287" w14:textId="77777777" w:rsidR="00D66A93" w:rsidRDefault="00D66A9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46C2" w14:textId="77777777" w:rsidR="00D66A93" w:rsidRDefault="00D66A93" w:rsidP="00075A99">
      <w:pPr>
        <w:spacing w:after="0" w:line="240" w:lineRule="auto"/>
      </w:pPr>
      <w:r>
        <w:separator/>
      </w:r>
    </w:p>
  </w:footnote>
  <w:footnote w:type="continuationSeparator" w:id="0">
    <w:p w14:paraId="7B4B6F3A" w14:textId="77777777" w:rsidR="00D66A93" w:rsidRDefault="00D66A93" w:rsidP="00075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CC8"/>
    <w:multiLevelType w:val="hybridMultilevel"/>
    <w:tmpl w:val="DD522C9E"/>
    <w:lvl w:ilvl="0" w:tplc="A57AC4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4727D"/>
    <w:multiLevelType w:val="hybridMultilevel"/>
    <w:tmpl w:val="E4088B8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DB33C8C"/>
    <w:multiLevelType w:val="multilevel"/>
    <w:tmpl w:val="BBB6B51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E66064"/>
    <w:multiLevelType w:val="multilevel"/>
    <w:tmpl w:val="5660F176"/>
    <w:lvl w:ilvl="0">
      <w:start w:val="1"/>
      <w:numFmt w:val="decimal"/>
      <w:lvlText w:val="%1."/>
      <w:lvlJc w:val="left"/>
      <w:pPr>
        <w:ind w:left="502" w:hanging="360"/>
      </w:pPr>
      <w:rPr>
        <w:rFonts w:ascii="Times New Roman" w:eastAsia="Calibri" w:hAnsi="Times New Roman" w:cs="Times New Roman"/>
      </w:r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222" w:hanging="1080"/>
      </w:pPr>
    </w:lvl>
    <w:lvl w:ilvl="7">
      <w:start w:val="1"/>
      <w:numFmt w:val="decimal"/>
      <w:lvlText w:val="%1.%2.%3.%4.%5.%6.%7.%8."/>
      <w:lvlJc w:val="left"/>
      <w:pPr>
        <w:ind w:left="1582" w:hanging="1440"/>
      </w:pPr>
    </w:lvl>
    <w:lvl w:ilvl="8">
      <w:start w:val="1"/>
      <w:numFmt w:val="decimal"/>
      <w:lvlText w:val="%1.%2.%3.%4.%5.%6.%7.%8.%9."/>
      <w:lvlJc w:val="left"/>
      <w:pPr>
        <w:ind w:left="1582" w:hanging="1440"/>
      </w:pPr>
    </w:lvl>
  </w:abstractNum>
  <w:abstractNum w:abstractNumId="4" w15:restartNumberingAfterBreak="0">
    <w:nsid w:val="3B36430C"/>
    <w:multiLevelType w:val="multilevel"/>
    <w:tmpl w:val="AD2852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31C424F"/>
    <w:multiLevelType w:val="multilevel"/>
    <w:tmpl w:val="BBB6B51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C457F5"/>
    <w:multiLevelType w:val="multilevel"/>
    <w:tmpl w:val="34D099C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463777EB"/>
    <w:multiLevelType w:val="hybridMultilevel"/>
    <w:tmpl w:val="73144E96"/>
    <w:lvl w:ilvl="0" w:tplc="2FC4E3E4">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4D044F98"/>
    <w:multiLevelType w:val="multilevel"/>
    <w:tmpl w:val="DBA01A7E"/>
    <w:lvl w:ilvl="0">
      <w:start w:val="1"/>
      <w:numFmt w:val="decimal"/>
      <w:lvlText w:val="%1."/>
      <w:lvlJc w:val="left"/>
      <w:pPr>
        <w:ind w:left="1080" w:hanging="360"/>
      </w:pPr>
      <w:rPr>
        <w:rFonts w:eastAsia="Calibri" w:hint="default"/>
        <w:b w:val="0"/>
      </w:rPr>
    </w:lvl>
    <w:lvl w:ilvl="1">
      <w:start w:val="1"/>
      <w:numFmt w:val="decimal"/>
      <w:isLgl/>
      <w:lvlText w:val="%2."/>
      <w:lvlJc w:val="left"/>
      <w:pPr>
        <w:ind w:left="1080" w:hanging="360"/>
      </w:pPr>
      <w:rPr>
        <w:rFonts w:ascii="Times New Roman" w:eastAsia="Times New Roman" w:hAnsi="Times New Roman" w:cs="Times New Roman"/>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5A40B3D"/>
    <w:multiLevelType w:val="hybridMultilevel"/>
    <w:tmpl w:val="B1BC0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9D"/>
    <w:rsid w:val="00002B8A"/>
    <w:rsid w:val="00003F2E"/>
    <w:rsid w:val="000053E3"/>
    <w:rsid w:val="00010D69"/>
    <w:rsid w:val="000124D2"/>
    <w:rsid w:val="00020007"/>
    <w:rsid w:val="000235DB"/>
    <w:rsid w:val="00024A1E"/>
    <w:rsid w:val="00032698"/>
    <w:rsid w:val="0004091E"/>
    <w:rsid w:val="00040DCE"/>
    <w:rsid w:val="00046CC2"/>
    <w:rsid w:val="000520D1"/>
    <w:rsid w:val="00054534"/>
    <w:rsid w:val="00054793"/>
    <w:rsid w:val="00064875"/>
    <w:rsid w:val="0007269E"/>
    <w:rsid w:val="00075A99"/>
    <w:rsid w:val="00080ED5"/>
    <w:rsid w:val="000870AA"/>
    <w:rsid w:val="000877EE"/>
    <w:rsid w:val="0009485D"/>
    <w:rsid w:val="000951BA"/>
    <w:rsid w:val="00097A00"/>
    <w:rsid w:val="000A5C9C"/>
    <w:rsid w:val="000B25DE"/>
    <w:rsid w:val="000B2ED2"/>
    <w:rsid w:val="000B3C54"/>
    <w:rsid w:val="000B565F"/>
    <w:rsid w:val="000C30A4"/>
    <w:rsid w:val="000C5FB4"/>
    <w:rsid w:val="000D138F"/>
    <w:rsid w:val="000D5BDD"/>
    <w:rsid w:val="000E0945"/>
    <w:rsid w:val="000E09C2"/>
    <w:rsid w:val="000E449F"/>
    <w:rsid w:val="000E6D36"/>
    <w:rsid w:val="000F0217"/>
    <w:rsid w:val="000F170E"/>
    <w:rsid w:val="000F4033"/>
    <w:rsid w:val="00101B2D"/>
    <w:rsid w:val="00103CA9"/>
    <w:rsid w:val="0010584B"/>
    <w:rsid w:val="001065B8"/>
    <w:rsid w:val="00110CF4"/>
    <w:rsid w:val="001134A6"/>
    <w:rsid w:val="00114B8B"/>
    <w:rsid w:val="001231AD"/>
    <w:rsid w:val="00125BB8"/>
    <w:rsid w:val="00130590"/>
    <w:rsid w:val="00141BC0"/>
    <w:rsid w:val="00152B35"/>
    <w:rsid w:val="00162134"/>
    <w:rsid w:val="00162F89"/>
    <w:rsid w:val="00174AB0"/>
    <w:rsid w:val="00192D0C"/>
    <w:rsid w:val="0019765B"/>
    <w:rsid w:val="001A1312"/>
    <w:rsid w:val="001A7628"/>
    <w:rsid w:val="001B0BEF"/>
    <w:rsid w:val="001B28FB"/>
    <w:rsid w:val="001C36EE"/>
    <w:rsid w:val="001C7005"/>
    <w:rsid w:val="001E4A72"/>
    <w:rsid w:val="001E60E7"/>
    <w:rsid w:val="001E71EA"/>
    <w:rsid w:val="001F4797"/>
    <w:rsid w:val="00203104"/>
    <w:rsid w:val="00206140"/>
    <w:rsid w:val="00213093"/>
    <w:rsid w:val="00215008"/>
    <w:rsid w:val="00215765"/>
    <w:rsid w:val="002162D6"/>
    <w:rsid w:val="00226F43"/>
    <w:rsid w:val="00236B73"/>
    <w:rsid w:val="002462E0"/>
    <w:rsid w:val="002555F4"/>
    <w:rsid w:val="002632C4"/>
    <w:rsid w:val="00264CB9"/>
    <w:rsid w:val="002767D9"/>
    <w:rsid w:val="00280E4E"/>
    <w:rsid w:val="00281193"/>
    <w:rsid w:val="002848E2"/>
    <w:rsid w:val="00286465"/>
    <w:rsid w:val="002A41E4"/>
    <w:rsid w:val="002A612B"/>
    <w:rsid w:val="002B0DBD"/>
    <w:rsid w:val="002C3760"/>
    <w:rsid w:val="002C645F"/>
    <w:rsid w:val="002C7D2E"/>
    <w:rsid w:val="002D35F3"/>
    <w:rsid w:val="002D6507"/>
    <w:rsid w:val="002E0DAF"/>
    <w:rsid w:val="002E1CD5"/>
    <w:rsid w:val="002E420F"/>
    <w:rsid w:val="002E44CF"/>
    <w:rsid w:val="002F504F"/>
    <w:rsid w:val="002F73B9"/>
    <w:rsid w:val="00302141"/>
    <w:rsid w:val="00302616"/>
    <w:rsid w:val="00303B92"/>
    <w:rsid w:val="00311FF8"/>
    <w:rsid w:val="003170B9"/>
    <w:rsid w:val="003216B2"/>
    <w:rsid w:val="00331697"/>
    <w:rsid w:val="00333BFE"/>
    <w:rsid w:val="00347527"/>
    <w:rsid w:val="00356C74"/>
    <w:rsid w:val="00363F73"/>
    <w:rsid w:val="00380A4F"/>
    <w:rsid w:val="003824E5"/>
    <w:rsid w:val="00385ABF"/>
    <w:rsid w:val="00386810"/>
    <w:rsid w:val="003912FF"/>
    <w:rsid w:val="003960E4"/>
    <w:rsid w:val="00397579"/>
    <w:rsid w:val="003A2BE3"/>
    <w:rsid w:val="003A69EE"/>
    <w:rsid w:val="003B5D3D"/>
    <w:rsid w:val="003C6EEA"/>
    <w:rsid w:val="003D086B"/>
    <w:rsid w:val="003D466C"/>
    <w:rsid w:val="003D4D26"/>
    <w:rsid w:val="003F2708"/>
    <w:rsid w:val="003F3934"/>
    <w:rsid w:val="003F7DD7"/>
    <w:rsid w:val="004009F5"/>
    <w:rsid w:val="004028DB"/>
    <w:rsid w:val="004143E7"/>
    <w:rsid w:val="00415D22"/>
    <w:rsid w:val="004167C1"/>
    <w:rsid w:val="0042169A"/>
    <w:rsid w:val="00427393"/>
    <w:rsid w:val="00431726"/>
    <w:rsid w:val="00433207"/>
    <w:rsid w:val="004352F5"/>
    <w:rsid w:val="00444A52"/>
    <w:rsid w:val="00446757"/>
    <w:rsid w:val="00446909"/>
    <w:rsid w:val="004471DC"/>
    <w:rsid w:val="004522DD"/>
    <w:rsid w:val="00455121"/>
    <w:rsid w:val="00473016"/>
    <w:rsid w:val="004772F4"/>
    <w:rsid w:val="00485451"/>
    <w:rsid w:val="00485D04"/>
    <w:rsid w:val="004877FD"/>
    <w:rsid w:val="0049395A"/>
    <w:rsid w:val="00496ECD"/>
    <w:rsid w:val="00497D5D"/>
    <w:rsid w:val="00497E2C"/>
    <w:rsid w:val="004A1289"/>
    <w:rsid w:val="004B7A78"/>
    <w:rsid w:val="004D231C"/>
    <w:rsid w:val="004D67E7"/>
    <w:rsid w:val="004E76D0"/>
    <w:rsid w:val="005019C5"/>
    <w:rsid w:val="00501F38"/>
    <w:rsid w:val="00503EEF"/>
    <w:rsid w:val="0051487D"/>
    <w:rsid w:val="005164B9"/>
    <w:rsid w:val="00535A50"/>
    <w:rsid w:val="00544BD6"/>
    <w:rsid w:val="00545647"/>
    <w:rsid w:val="00551E6D"/>
    <w:rsid w:val="00552130"/>
    <w:rsid w:val="00553294"/>
    <w:rsid w:val="00555AB0"/>
    <w:rsid w:val="00556200"/>
    <w:rsid w:val="0056139F"/>
    <w:rsid w:val="00561630"/>
    <w:rsid w:val="0057184A"/>
    <w:rsid w:val="00574A55"/>
    <w:rsid w:val="005775D7"/>
    <w:rsid w:val="005829E9"/>
    <w:rsid w:val="00582A35"/>
    <w:rsid w:val="0059285C"/>
    <w:rsid w:val="00593E2C"/>
    <w:rsid w:val="0059441B"/>
    <w:rsid w:val="00596496"/>
    <w:rsid w:val="005A1173"/>
    <w:rsid w:val="005A735C"/>
    <w:rsid w:val="005B0509"/>
    <w:rsid w:val="005B4C1E"/>
    <w:rsid w:val="005B677E"/>
    <w:rsid w:val="005C0226"/>
    <w:rsid w:val="005C1640"/>
    <w:rsid w:val="005C2AC1"/>
    <w:rsid w:val="005C705C"/>
    <w:rsid w:val="005C78D4"/>
    <w:rsid w:val="005D1668"/>
    <w:rsid w:val="005D44D0"/>
    <w:rsid w:val="005D5572"/>
    <w:rsid w:val="005E0757"/>
    <w:rsid w:val="005F36D6"/>
    <w:rsid w:val="00600B5F"/>
    <w:rsid w:val="00605893"/>
    <w:rsid w:val="00605ED5"/>
    <w:rsid w:val="006159DB"/>
    <w:rsid w:val="00617060"/>
    <w:rsid w:val="0061732D"/>
    <w:rsid w:val="00620BBD"/>
    <w:rsid w:val="00625F38"/>
    <w:rsid w:val="006350DF"/>
    <w:rsid w:val="00635DAA"/>
    <w:rsid w:val="0064140E"/>
    <w:rsid w:val="00642E3C"/>
    <w:rsid w:val="006503F1"/>
    <w:rsid w:val="00653B79"/>
    <w:rsid w:val="006540F3"/>
    <w:rsid w:val="0065485D"/>
    <w:rsid w:val="006635B6"/>
    <w:rsid w:val="006659C3"/>
    <w:rsid w:val="00667128"/>
    <w:rsid w:val="0067072A"/>
    <w:rsid w:val="006708AF"/>
    <w:rsid w:val="00670B43"/>
    <w:rsid w:val="00671EF9"/>
    <w:rsid w:val="006722FF"/>
    <w:rsid w:val="006740F1"/>
    <w:rsid w:val="00680DCA"/>
    <w:rsid w:val="0069275B"/>
    <w:rsid w:val="00692AAE"/>
    <w:rsid w:val="00697BA8"/>
    <w:rsid w:val="00697F99"/>
    <w:rsid w:val="006A12B1"/>
    <w:rsid w:val="006A2990"/>
    <w:rsid w:val="006C3416"/>
    <w:rsid w:val="006C5DD6"/>
    <w:rsid w:val="006D12BB"/>
    <w:rsid w:val="006E1243"/>
    <w:rsid w:val="006E78BB"/>
    <w:rsid w:val="006E7EEA"/>
    <w:rsid w:val="006F0128"/>
    <w:rsid w:val="006F2CEB"/>
    <w:rsid w:val="006F5188"/>
    <w:rsid w:val="006F532A"/>
    <w:rsid w:val="007013F2"/>
    <w:rsid w:val="007139A0"/>
    <w:rsid w:val="00724F22"/>
    <w:rsid w:val="007341FF"/>
    <w:rsid w:val="007364AF"/>
    <w:rsid w:val="007509BE"/>
    <w:rsid w:val="0075202A"/>
    <w:rsid w:val="00753615"/>
    <w:rsid w:val="00760AF7"/>
    <w:rsid w:val="007628A6"/>
    <w:rsid w:val="00770773"/>
    <w:rsid w:val="0078726E"/>
    <w:rsid w:val="00792976"/>
    <w:rsid w:val="007A535E"/>
    <w:rsid w:val="007A5E74"/>
    <w:rsid w:val="007B04D7"/>
    <w:rsid w:val="007B0513"/>
    <w:rsid w:val="007B2563"/>
    <w:rsid w:val="007B37C4"/>
    <w:rsid w:val="007B5B6A"/>
    <w:rsid w:val="007C4B77"/>
    <w:rsid w:val="007D1AD9"/>
    <w:rsid w:val="007D70D4"/>
    <w:rsid w:val="007E1BDA"/>
    <w:rsid w:val="007E2BB5"/>
    <w:rsid w:val="007E57C6"/>
    <w:rsid w:val="007E6708"/>
    <w:rsid w:val="007F24F0"/>
    <w:rsid w:val="00803836"/>
    <w:rsid w:val="00813137"/>
    <w:rsid w:val="00813DAA"/>
    <w:rsid w:val="0081590B"/>
    <w:rsid w:val="0082784B"/>
    <w:rsid w:val="0083409A"/>
    <w:rsid w:val="00840226"/>
    <w:rsid w:val="008408E0"/>
    <w:rsid w:val="00853B68"/>
    <w:rsid w:val="00870E37"/>
    <w:rsid w:val="00872AEF"/>
    <w:rsid w:val="008759DB"/>
    <w:rsid w:val="008824D9"/>
    <w:rsid w:val="00882B73"/>
    <w:rsid w:val="00884855"/>
    <w:rsid w:val="00884921"/>
    <w:rsid w:val="00884FC9"/>
    <w:rsid w:val="00892BAC"/>
    <w:rsid w:val="00892C48"/>
    <w:rsid w:val="008962E0"/>
    <w:rsid w:val="008A00AC"/>
    <w:rsid w:val="008B165E"/>
    <w:rsid w:val="008B3C2B"/>
    <w:rsid w:val="008C2C21"/>
    <w:rsid w:val="008C31EA"/>
    <w:rsid w:val="008D70A9"/>
    <w:rsid w:val="008D71E0"/>
    <w:rsid w:val="008E1311"/>
    <w:rsid w:val="008E5AE7"/>
    <w:rsid w:val="008E6F24"/>
    <w:rsid w:val="008F0906"/>
    <w:rsid w:val="008F0F39"/>
    <w:rsid w:val="008F1B21"/>
    <w:rsid w:val="008F45EB"/>
    <w:rsid w:val="0090386C"/>
    <w:rsid w:val="00903D5D"/>
    <w:rsid w:val="00911FB9"/>
    <w:rsid w:val="00916ECD"/>
    <w:rsid w:val="0091777A"/>
    <w:rsid w:val="00920A42"/>
    <w:rsid w:val="0092579F"/>
    <w:rsid w:val="00931EAC"/>
    <w:rsid w:val="00934E95"/>
    <w:rsid w:val="00941B13"/>
    <w:rsid w:val="009604EB"/>
    <w:rsid w:val="00966A89"/>
    <w:rsid w:val="009708F2"/>
    <w:rsid w:val="00973EFB"/>
    <w:rsid w:val="00975116"/>
    <w:rsid w:val="00984E00"/>
    <w:rsid w:val="00992812"/>
    <w:rsid w:val="00992899"/>
    <w:rsid w:val="00996C7E"/>
    <w:rsid w:val="00996CC5"/>
    <w:rsid w:val="009A139E"/>
    <w:rsid w:val="009A3764"/>
    <w:rsid w:val="009B437A"/>
    <w:rsid w:val="009B6135"/>
    <w:rsid w:val="009B66EE"/>
    <w:rsid w:val="009D5934"/>
    <w:rsid w:val="009E178D"/>
    <w:rsid w:val="009E5D1B"/>
    <w:rsid w:val="009E6E20"/>
    <w:rsid w:val="009F1841"/>
    <w:rsid w:val="00A0162E"/>
    <w:rsid w:val="00A06A4D"/>
    <w:rsid w:val="00A07A9F"/>
    <w:rsid w:val="00A10668"/>
    <w:rsid w:val="00A20FE0"/>
    <w:rsid w:val="00A22CAB"/>
    <w:rsid w:val="00A25A70"/>
    <w:rsid w:val="00A31A32"/>
    <w:rsid w:val="00A33C1E"/>
    <w:rsid w:val="00A3491F"/>
    <w:rsid w:val="00A34D8C"/>
    <w:rsid w:val="00A36222"/>
    <w:rsid w:val="00A3630B"/>
    <w:rsid w:val="00A53880"/>
    <w:rsid w:val="00A549D9"/>
    <w:rsid w:val="00A601AA"/>
    <w:rsid w:val="00A9210E"/>
    <w:rsid w:val="00A97842"/>
    <w:rsid w:val="00AA6433"/>
    <w:rsid w:val="00AB67F9"/>
    <w:rsid w:val="00AC09D4"/>
    <w:rsid w:val="00AC2910"/>
    <w:rsid w:val="00AC4732"/>
    <w:rsid w:val="00AC5B48"/>
    <w:rsid w:val="00AC655F"/>
    <w:rsid w:val="00AD2940"/>
    <w:rsid w:val="00AE367E"/>
    <w:rsid w:val="00AE527D"/>
    <w:rsid w:val="00AF1D90"/>
    <w:rsid w:val="00AF61B9"/>
    <w:rsid w:val="00AF6702"/>
    <w:rsid w:val="00B04125"/>
    <w:rsid w:val="00B07471"/>
    <w:rsid w:val="00B1510C"/>
    <w:rsid w:val="00B17A36"/>
    <w:rsid w:val="00B256DA"/>
    <w:rsid w:val="00B26D1F"/>
    <w:rsid w:val="00B30BCC"/>
    <w:rsid w:val="00B34F44"/>
    <w:rsid w:val="00B36F40"/>
    <w:rsid w:val="00B3714A"/>
    <w:rsid w:val="00B43AF6"/>
    <w:rsid w:val="00B53D48"/>
    <w:rsid w:val="00B549AD"/>
    <w:rsid w:val="00B54F84"/>
    <w:rsid w:val="00B57DBE"/>
    <w:rsid w:val="00B60A55"/>
    <w:rsid w:val="00B62A66"/>
    <w:rsid w:val="00B6422A"/>
    <w:rsid w:val="00B6552D"/>
    <w:rsid w:val="00B65AAF"/>
    <w:rsid w:val="00B72ACF"/>
    <w:rsid w:val="00B75786"/>
    <w:rsid w:val="00B75AC5"/>
    <w:rsid w:val="00B80E60"/>
    <w:rsid w:val="00B869D5"/>
    <w:rsid w:val="00B9268A"/>
    <w:rsid w:val="00B94F97"/>
    <w:rsid w:val="00B9532C"/>
    <w:rsid w:val="00BC2862"/>
    <w:rsid w:val="00BC31AE"/>
    <w:rsid w:val="00BD4DC6"/>
    <w:rsid w:val="00BE3D6B"/>
    <w:rsid w:val="00BF650E"/>
    <w:rsid w:val="00C00C35"/>
    <w:rsid w:val="00C01F2B"/>
    <w:rsid w:val="00C037EF"/>
    <w:rsid w:val="00C03FF0"/>
    <w:rsid w:val="00C04C86"/>
    <w:rsid w:val="00C10B1E"/>
    <w:rsid w:val="00C1237A"/>
    <w:rsid w:val="00C130DF"/>
    <w:rsid w:val="00C1534F"/>
    <w:rsid w:val="00C304CC"/>
    <w:rsid w:val="00C313C8"/>
    <w:rsid w:val="00C31B75"/>
    <w:rsid w:val="00C34381"/>
    <w:rsid w:val="00C4464A"/>
    <w:rsid w:val="00C45AB1"/>
    <w:rsid w:val="00C51F7C"/>
    <w:rsid w:val="00C629F5"/>
    <w:rsid w:val="00C62F00"/>
    <w:rsid w:val="00C65AAD"/>
    <w:rsid w:val="00C7115B"/>
    <w:rsid w:val="00C77AE4"/>
    <w:rsid w:val="00C812DE"/>
    <w:rsid w:val="00C86E21"/>
    <w:rsid w:val="00C92D24"/>
    <w:rsid w:val="00CB5B89"/>
    <w:rsid w:val="00CB7994"/>
    <w:rsid w:val="00CC0D62"/>
    <w:rsid w:val="00CC242E"/>
    <w:rsid w:val="00CC6227"/>
    <w:rsid w:val="00CD2F60"/>
    <w:rsid w:val="00CE7E4C"/>
    <w:rsid w:val="00CF0594"/>
    <w:rsid w:val="00CF6D90"/>
    <w:rsid w:val="00D03AB7"/>
    <w:rsid w:val="00D17042"/>
    <w:rsid w:val="00D17610"/>
    <w:rsid w:val="00D30D69"/>
    <w:rsid w:val="00D42673"/>
    <w:rsid w:val="00D56B38"/>
    <w:rsid w:val="00D577FD"/>
    <w:rsid w:val="00D6292C"/>
    <w:rsid w:val="00D63FF8"/>
    <w:rsid w:val="00D66A93"/>
    <w:rsid w:val="00D70B1E"/>
    <w:rsid w:val="00D72E91"/>
    <w:rsid w:val="00D73CC7"/>
    <w:rsid w:val="00D764AE"/>
    <w:rsid w:val="00D80495"/>
    <w:rsid w:val="00D90F37"/>
    <w:rsid w:val="00D951E0"/>
    <w:rsid w:val="00DA13B3"/>
    <w:rsid w:val="00DA1F30"/>
    <w:rsid w:val="00DA3B9D"/>
    <w:rsid w:val="00DB0D2B"/>
    <w:rsid w:val="00DB3386"/>
    <w:rsid w:val="00DB5CA4"/>
    <w:rsid w:val="00DB6791"/>
    <w:rsid w:val="00DC1A9D"/>
    <w:rsid w:val="00DD43C2"/>
    <w:rsid w:val="00DD6C9D"/>
    <w:rsid w:val="00DE0243"/>
    <w:rsid w:val="00DF0A79"/>
    <w:rsid w:val="00DF54EA"/>
    <w:rsid w:val="00DF57A0"/>
    <w:rsid w:val="00E014E5"/>
    <w:rsid w:val="00E07138"/>
    <w:rsid w:val="00E075E4"/>
    <w:rsid w:val="00E25F33"/>
    <w:rsid w:val="00E42914"/>
    <w:rsid w:val="00E509A3"/>
    <w:rsid w:val="00E525A3"/>
    <w:rsid w:val="00E55637"/>
    <w:rsid w:val="00E57D95"/>
    <w:rsid w:val="00E611F6"/>
    <w:rsid w:val="00E64164"/>
    <w:rsid w:val="00E70123"/>
    <w:rsid w:val="00E726C2"/>
    <w:rsid w:val="00E72EED"/>
    <w:rsid w:val="00E74BA5"/>
    <w:rsid w:val="00E76114"/>
    <w:rsid w:val="00E766D1"/>
    <w:rsid w:val="00EA00DE"/>
    <w:rsid w:val="00EA0AD7"/>
    <w:rsid w:val="00EA11C9"/>
    <w:rsid w:val="00EA1D82"/>
    <w:rsid w:val="00EB2629"/>
    <w:rsid w:val="00EC3E40"/>
    <w:rsid w:val="00ED1B9D"/>
    <w:rsid w:val="00ED3195"/>
    <w:rsid w:val="00ED3485"/>
    <w:rsid w:val="00ED7B70"/>
    <w:rsid w:val="00EE6649"/>
    <w:rsid w:val="00EF2006"/>
    <w:rsid w:val="00EF4FEB"/>
    <w:rsid w:val="00F00633"/>
    <w:rsid w:val="00F06B3B"/>
    <w:rsid w:val="00F0732C"/>
    <w:rsid w:val="00F0769E"/>
    <w:rsid w:val="00F172FE"/>
    <w:rsid w:val="00F26430"/>
    <w:rsid w:val="00F346F5"/>
    <w:rsid w:val="00F35B14"/>
    <w:rsid w:val="00F412FC"/>
    <w:rsid w:val="00F42029"/>
    <w:rsid w:val="00F46DF0"/>
    <w:rsid w:val="00F47952"/>
    <w:rsid w:val="00F47DE0"/>
    <w:rsid w:val="00F61C90"/>
    <w:rsid w:val="00F63AF0"/>
    <w:rsid w:val="00F704CA"/>
    <w:rsid w:val="00F71F1F"/>
    <w:rsid w:val="00F73924"/>
    <w:rsid w:val="00F769FC"/>
    <w:rsid w:val="00F76CAD"/>
    <w:rsid w:val="00F8089A"/>
    <w:rsid w:val="00F80DDF"/>
    <w:rsid w:val="00F86213"/>
    <w:rsid w:val="00FA37C5"/>
    <w:rsid w:val="00FA3BD5"/>
    <w:rsid w:val="00FA4F03"/>
    <w:rsid w:val="00FB2E21"/>
    <w:rsid w:val="00FB4791"/>
    <w:rsid w:val="00FB4864"/>
    <w:rsid w:val="00FB4DA9"/>
    <w:rsid w:val="00FC6039"/>
    <w:rsid w:val="00FC7FCB"/>
    <w:rsid w:val="00FD002E"/>
    <w:rsid w:val="00FD248B"/>
    <w:rsid w:val="00FD7F83"/>
    <w:rsid w:val="00FE15AE"/>
    <w:rsid w:val="00FE19C7"/>
    <w:rsid w:val="00FE3E1C"/>
    <w:rsid w:val="00FE5346"/>
    <w:rsid w:val="00FE66D6"/>
    <w:rsid w:val="00FE7B27"/>
    <w:rsid w:val="00FF0A7B"/>
    <w:rsid w:val="00FF194F"/>
    <w:rsid w:val="00FF1E72"/>
    <w:rsid w:val="00FF3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55FEB7"/>
  <w15:docId w15:val="{1F1EEF4F-25B8-4A13-AEB9-A7CFA6C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B79"/>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rsid w:val="00FD7F8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D7F83"/>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D7F8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D7F8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D7F83"/>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D7F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FD7F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FD7F83"/>
    <w:pPr>
      <w:widowControl w:val="0"/>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97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E1243"/>
    <w:rPr>
      <w:color w:val="0563C1" w:themeColor="hyperlink"/>
      <w:u w:val="single"/>
    </w:rPr>
  </w:style>
  <w:style w:type="paragraph" w:styleId="a5">
    <w:name w:val="Balloon Text"/>
    <w:basedOn w:val="a"/>
    <w:link w:val="a6"/>
    <w:uiPriority w:val="99"/>
    <w:semiHidden/>
    <w:unhideWhenUsed/>
    <w:rsid w:val="00AA64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6433"/>
    <w:rPr>
      <w:rFonts w:ascii="Segoe UI" w:hAnsi="Segoe UI" w:cs="Segoe UI"/>
      <w:sz w:val="18"/>
      <w:szCs w:val="18"/>
    </w:rPr>
  </w:style>
  <w:style w:type="paragraph" w:styleId="a7">
    <w:name w:val="List Paragraph"/>
    <w:basedOn w:val="a"/>
    <w:uiPriority w:val="34"/>
    <w:qFormat/>
    <w:rsid w:val="00561630"/>
    <w:pPr>
      <w:ind w:left="720"/>
      <w:contextualSpacing/>
    </w:pPr>
  </w:style>
  <w:style w:type="character" w:customStyle="1" w:styleId="extended-textshort">
    <w:name w:val="extended-text__short"/>
    <w:basedOn w:val="a0"/>
    <w:rsid w:val="00003F2E"/>
  </w:style>
  <w:style w:type="paragraph" w:styleId="a8">
    <w:name w:val="header"/>
    <w:basedOn w:val="a"/>
    <w:link w:val="a9"/>
    <w:uiPriority w:val="99"/>
    <w:unhideWhenUsed/>
    <w:rsid w:val="0007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5A99"/>
    <w:rPr>
      <w:rFonts w:eastAsiaTheme="minorHAnsi"/>
      <w:lang w:eastAsia="en-US"/>
    </w:rPr>
  </w:style>
  <w:style w:type="paragraph" w:styleId="aa">
    <w:name w:val="footer"/>
    <w:basedOn w:val="a"/>
    <w:link w:val="ab"/>
    <w:uiPriority w:val="99"/>
    <w:unhideWhenUsed/>
    <w:rsid w:val="0007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5A99"/>
    <w:rPr>
      <w:rFonts w:eastAsiaTheme="minorHAnsi"/>
      <w:lang w:eastAsia="en-US"/>
    </w:rPr>
  </w:style>
  <w:style w:type="character" w:customStyle="1" w:styleId="chief-title">
    <w:name w:val="chief-title"/>
    <w:basedOn w:val="a0"/>
    <w:rsid w:val="002462E0"/>
  </w:style>
  <w:style w:type="character" w:customStyle="1" w:styleId="company-infotext">
    <w:name w:val="company-info__text"/>
    <w:basedOn w:val="a0"/>
    <w:rsid w:val="002462E0"/>
  </w:style>
  <w:style w:type="character" w:styleId="ac">
    <w:name w:val="Intense Reference"/>
    <w:basedOn w:val="a0"/>
    <w:uiPriority w:val="32"/>
    <w:qFormat/>
    <w:rsid w:val="0082784B"/>
    <w:rPr>
      <w:b/>
      <w:bCs/>
      <w:smallCaps/>
      <w:color w:val="ED7D31" w:themeColor="accent2"/>
      <w:spacing w:val="5"/>
      <w:u w:val="single"/>
    </w:rPr>
  </w:style>
  <w:style w:type="paragraph" w:styleId="ad">
    <w:name w:val="Body Text"/>
    <w:basedOn w:val="a"/>
    <w:link w:val="ae"/>
    <w:rsid w:val="00B65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6552D"/>
    <w:rPr>
      <w:rFonts w:ascii="Times New Roman" w:eastAsia="Times New Roman" w:hAnsi="Times New Roman" w:cs="Times New Roman"/>
      <w:sz w:val="24"/>
      <w:szCs w:val="24"/>
    </w:rPr>
  </w:style>
  <w:style w:type="character" w:customStyle="1" w:styleId="copytarget">
    <w:name w:val="copy_target"/>
    <w:basedOn w:val="a0"/>
    <w:rsid w:val="00174AB0"/>
  </w:style>
  <w:style w:type="character" w:styleId="af">
    <w:name w:val="annotation reference"/>
    <w:basedOn w:val="a0"/>
    <w:uiPriority w:val="99"/>
    <w:semiHidden/>
    <w:unhideWhenUsed/>
    <w:rsid w:val="00D577FD"/>
    <w:rPr>
      <w:sz w:val="16"/>
      <w:szCs w:val="16"/>
    </w:rPr>
  </w:style>
  <w:style w:type="paragraph" w:styleId="af0">
    <w:name w:val="annotation text"/>
    <w:basedOn w:val="a"/>
    <w:link w:val="af1"/>
    <w:uiPriority w:val="99"/>
    <w:semiHidden/>
    <w:unhideWhenUsed/>
    <w:rsid w:val="00D577FD"/>
    <w:pPr>
      <w:spacing w:line="240" w:lineRule="auto"/>
    </w:pPr>
    <w:rPr>
      <w:sz w:val="20"/>
      <w:szCs w:val="20"/>
    </w:rPr>
  </w:style>
  <w:style w:type="character" w:customStyle="1" w:styleId="af1">
    <w:name w:val="Текст примечания Знак"/>
    <w:basedOn w:val="a0"/>
    <w:link w:val="af0"/>
    <w:uiPriority w:val="99"/>
    <w:semiHidden/>
    <w:rsid w:val="00D577FD"/>
    <w:rPr>
      <w:rFonts w:eastAsiaTheme="minorHAnsi"/>
      <w:sz w:val="20"/>
      <w:szCs w:val="20"/>
      <w:lang w:eastAsia="en-US"/>
    </w:rPr>
  </w:style>
  <w:style w:type="paragraph" w:styleId="af2">
    <w:name w:val="annotation subject"/>
    <w:basedOn w:val="af0"/>
    <w:next w:val="af0"/>
    <w:link w:val="af3"/>
    <w:uiPriority w:val="99"/>
    <w:semiHidden/>
    <w:unhideWhenUsed/>
    <w:rsid w:val="00D577FD"/>
    <w:rPr>
      <w:b/>
      <w:bCs/>
    </w:rPr>
  </w:style>
  <w:style w:type="character" w:customStyle="1" w:styleId="af3">
    <w:name w:val="Тема примечания Знак"/>
    <w:basedOn w:val="af1"/>
    <w:link w:val="af2"/>
    <w:uiPriority w:val="99"/>
    <w:semiHidden/>
    <w:rsid w:val="00D577FD"/>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8">
      <w:bodyDiv w:val="1"/>
      <w:marLeft w:val="0"/>
      <w:marRight w:val="0"/>
      <w:marTop w:val="0"/>
      <w:marBottom w:val="0"/>
      <w:divBdr>
        <w:top w:val="none" w:sz="0" w:space="0" w:color="auto"/>
        <w:left w:val="none" w:sz="0" w:space="0" w:color="auto"/>
        <w:bottom w:val="none" w:sz="0" w:space="0" w:color="auto"/>
        <w:right w:val="none" w:sz="0" w:space="0" w:color="auto"/>
      </w:divBdr>
    </w:div>
    <w:div w:id="29839838">
      <w:bodyDiv w:val="1"/>
      <w:marLeft w:val="0"/>
      <w:marRight w:val="0"/>
      <w:marTop w:val="0"/>
      <w:marBottom w:val="0"/>
      <w:divBdr>
        <w:top w:val="none" w:sz="0" w:space="0" w:color="auto"/>
        <w:left w:val="none" w:sz="0" w:space="0" w:color="auto"/>
        <w:bottom w:val="none" w:sz="0" w:space="0" w:color="auto"/>
        <w:right w:val="none" w:sz="0" w:space="0" w:color="auto"/>
      </w:divBdr>
    </w:div>
    <w:div w:id="173960582">
      <w:bodyDiv w:val="1"/>
      <w:marLeft w:val="0"/>
      <w:marRight w:val="0"/>
      <w:marTop w:val="0"/>
      <w:marBottom w:val="0"/>
      <w:divBdr>
        <w:top w:val="none" w:sz="0" w:space="0" w:color="auto"/>
        <w:left w:val="none" w:sz="0" w:space="0" w:color="auto"/>
        <w:bottom w:val="none" w:sz="0" w:space="0" w:color="auto"/>
        <w:right w:val="none" w:sz="0" w:space="0" w:color="auto"/>
      </w:divBdr>
    </w:div>
    <w:div w:id="234704551">
      <w:bodyDiv w:val="1"/>
      <w:marLeft w:val="0"/>
      <w:marRight w:val="0"/>
      <w:marTop w:val="0"/>
      <w:marBottom w:val="0"/>
      <w:divBdr>
        <w:top w:val="none" w:sz="0" w:space="0" w:color="auto"/>
        <w:left w:val="none" w:sz="0" w:space="0" w:color="auto"/>
        <w:bottom w:val="none" w:sz="0" w:space="0" w:color="auto"/>
        <w:right w:val="none" w:sz="0" w:space="0" w:color="auto"/>
      </w:divBdr>
    </w:div>
    <w:div w:id="874385018">
      <w:bodyDiv w:val="1"/>
      <w:marLeft w:val="0"/>
      <w:marRight w:val="0"/>
      <w:marTop w:val="0"/>
      <w:marBottom w:val="0"/>
      <w:divBdr>
        <w:top w:val="none" w:sz="0" w:space="0" w:color="auto"/>
        <w:left w:val="none" w:sz="0" w:space="0" w:color="auto"/>
        <w:bottom w:val="none" w:sz="0" w:space="0" w:color="auto"/>
        <w:right w:val="none" w:sz="0" w:space="0" w:color="auto"/>
      </w:divBdr>
    </w:div>
    <w:div w:id="1314605125">
      <w:bodyDiv w:val="1"/>
      <w:marLeft w:val="0"/>
      <w:marRight w:val="0"/>
      <w:marTop w:val="0"/>
      <w:marBottom w:val="0"/>
      <w:divBdr>
        <w:top w:val="none" w:sz="0" w:space="0" w:color="auto"/>
        <w:left w:val="none" w:sz="0" w:space="0" w:color="auto"/>
        <w:bottom w:val="none" w:sz="0" w:space="0" w:color="auto"/>
        <w:right w:val="none" w:sz="0" w:space="0" w:color="auto"/>
      </w:divBdr>
    </w:div>
    <w:div w:id="1329285638">
      <w:bodyDiv w:val="1"/>
      <w:marLeft w:val="0"/>
      <w:marRight w:val="0"/>
      <w:marTop w:val="0"/>
      <w:marBottom w:val="0"/>
      <w:divBdr>
        <w:top w:val="none" w:sz="0" w:space="0" w:color="auto"/>
        <w:left w:val="none" w:sz="0" w:space="0" w:color="auto"/>
        <w:bottom w:val="none" w:sz="0" w:space="0" w:color="auto"/>
        <w:right w:val="none" w:sz="0" w:space="0" w:color="auto"/>
      </w:divBdr>
    </w:div>
    <w:div w:id="16264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3551&amp;date=06.08.2019&amp;dst=100008&amp;fld=134" TargetMode="External"/><Relationship Id="rId13" Type="http://schemas.openxmlformats.org/officeDocument/2006/relationships/hyperlink" Target="https://login.consultant.ru/link/?req=doc&amp;base=LAW&amp;n=173517&amp;date=06.08.2019&amp;dst=100011&amp;fld=134"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gp-data@mail.ru" TargetMode="External"/><Relationship Id="rId17" Type="http://schemas.openxmlformats.org/officeDocument/2006/relationships/hyperlink" Target="mailto:crkk@inbox.ru" TargetMode="External"/><Relationship Id="rId2" Type="http://schemas.openxmlformats.org/officeDocument/2006/relationships/numbering" Target="numbering.xml"/><Relationship Id="rId16" Type="http://schemas.openxmlformats.org/officeDocument/2006/relationships/hyperlink" Target="consultantplus://offline/ref=D4C002DAC0113C1064EC7477A31AD0FA1E7E29F38E056119A652B188E6FE76556C20F3F8D373B56BA896F67011960FA0B99943A012CEF783Y2TDH"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9598&amp;dst=100013&amp;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C002DAC0113C1064EC7477A31AD0FA1E7E2CF580006119A652B188E6FE76557E20ABF4D171AB6AA883A02157YCT2H" TargetMode="External"/><Relationship Id="rId23" Type="http://schemas.openxmlformats.org/officeDocument/2006/relationships/fontTable" Target="fontTable.xml"/><Relationship Id="rId10" Type="http://schemas.openxmlformats.org/officeDocument/2006/relationships/hyperlink" Target="https://login.consultant.ru/link/?req=doc&amp;base=LAW&amp;n=219598&amp;date=06.08.2019&amp;dst=100013&amp;fld=13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eq=doc&amp;base=LAW&amp;n=219598&amp;date=06.08.2019&amp;dst=100013&amp;fld=134" TargetMode="External"/><Relationship Id="rId14" Type="http://schemas.openxmlformats.org/officeDocument/2006/relationships/hyperlink" Target="consultantplus://offline/ref=27D94E05398DB399F46678FC4040F7471B45BE71A04284FA1F4E302CD525764E9A8E076B0F43A6246B293082F81A6B82273AE4A741Z3J5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BCD7-9D7E-4C4A-BE60-25F08786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25</Pages>
  <Words>8013</Words>
  <Characters>64327</Characters>
  <Application>Microsoft Office Word</Application>
  <DocSecurity>2</DocSecurity>
  <Lines>536</Lines>
  <Paragraphs>144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29.07.2013 N 645(ред. от 29.06.2017)"Об утверждении типовых договоров в области холодного водоснабжения и водоотведения"</vt:lpstr>
    </vt:vector>
  </TitlesOfParts>
  <Company>КонсультантПлюс Версия 4017.00.95</Company>
  <LinksUpToDate>false</LinksUpToDate>
  <CharactersWithSpaces>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645(ред. от 29.06.2017)"Об утверждении типовых договоров в области холодного водоснабжения и водоотведения"</dc:title>
  <dc:creator>Евпатова Марина Васильевна</dc:creator>
  <cp:lastModifiedBy>Коростелева Анна Ивановна</cp:lastModifiedBy>
  <cp:revision>17</cp:revision>
  <cp:lastPrinted>2022-07-20T09:46:00Z</cp:lastPrinted>
  <dcterms:created xsi:type="dcterms:W3CDTF">2021-12-09T04:56:00Z</dcterms:created>
  <dcterms:modified xsi:type="dcterms:W3CDTF">2022-07-20T09:47:00Z</dcterms:modified>
</cp:coreProperties>
</file>